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60" w:lineRule="exact"/>
        <w:jc w:val="center"/>
        <w:rPr>
          <w:rFonts w:ascii="方正小标宋_GBK" w:eastAsia="方正小标宋_GBK"/>
          <w:sz w:val="40"/>
          <w:szCs w:val="40"/>
        </w:rPr>
      </w:pPr>
    </w:p>
    <w:p>
      <w:pPr>
        <w:rPr>
          <w:rFonts w:hint="default" w:ascii="方正仿宋_GBK" w:eastAsia="方正仿宋_GBK"/>
          <w:sz w:val="32"/>
          <w:szCs w:val="32"/>
          <w:lang w:val="en-US" w:eastAsia="zh-CN"/>
        </w:rPr>
      </w:pPr>
      <w:r>
        <w:rPr>
          <w:rFonts w:hint="eastAsia" w:ascii="方正仿宋_GBK" w:eastAsia="方正仿宋_GBK"/>
          <w:sz w:val="32"/>
          <w:szCs w:val="32"/>
          <w:lang w:eastAsia="zh-CN"/>
        </w:rPr>
        <w:t>附件</w:t>
      </w:r>
      <w:r>
        <w:rPr>
          <w:rFonts w:hint="eastAsia" w:ascii="方正仿宋_GBK" w:eastAsia="方正仿宋_GBK"/>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eastAsia" w:ascii="方正小标宋简体" w:eastAsia="方正小标宋简体"/>
          <w:sz w:val="32"/>
          <w:szCs w:val="32"/>
          <w:lang w:eastAsia="zh-CN"/>
        </w:rPr>
      </w:pPr>
      <w:r>
        <w:rPr>
          <w:rFonts w:hint="eastAsia" w:ascii="方正小标宋简体" w:eastAsia="方正小标宋简体"/>
          <w:sz w:val="32"/>
          <w:szCs w:val="32"/>
          <w:lang w:eastAsia="zh-CN"/>
        </w:rPr>
        <w:t>项目需求</w:t>
      </w:r>
      <w:r>
        <w:rPr>
          <w:rFonts w:hint="eastAsia" w:ascii="方正小标宋简体" w:eastAsia="方正小标宋简体"/>
          <w:sz w:val="32"/>
          <w:szCs w:val="32"/>
          <w:lang w:val="en-US" w:eastAsia="zh-CN"/>
        </w:rPr>
        <w:t>1</w:t>
      </w:r>
      <w:r>
        <w:rPr>
          <w:rFonts w:hint="eastAsia" w:ascii="方正小标宋简体" w:eastAsia="方正小标宋简体"/>
          <w:sz w:val="32"/>
          <w:szCs w:val="32"/>
          <w:lang w:eastAsia="zh-CN"/>
        </w:rPr>
        <w:t>：电力变压器与气体绝缘组合电器（GIS）设备智能环保关键技术研究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outlineLvl w:val="1"/>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需求单位</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特变电工股份有限公司</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项目专员：张正扬（18599330509）、田新（18599330505）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outlineLvl w:val="1"/>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二、需求内容及</w:t>
      </w:r>
      <w:r>
        <w:rPr>
          <w:rFonts w:hint="eastAsia" w:ascii="方正黑体_GBK" w:hAnsi="方正黑体_GBK" w:eastAsia="方正黑体_GBK" w:cs="方正黑体_GBK"/>
          <w:sz w:val="32"/>
          <w:szCs w:val="32"/>
        </w:rPr>
        <w:t>技术指标</w:t>
      </w:r>
      <w:r>
        <w:rPr>
          <w:rFonts w:hint="eastAsia" w:ascii="方正黑体_GBK" w:hAnsi="方正黑体_GBK" w:eastAsia="方正黑体_GBK" w:cs="方正黑体_GBK"/>
          <w:sz w:val="32"/>
          <w:szCs w:val="32"/>
          <w:lang w:eastAsia="zh-CN"/>
        </w:rPr>
        <w:t>要求</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1.变压器故障机理及智能诊断专家系统研究。变压器油中溶解气体典型故障的复现率不低于90%，局部放电、器身松动等典型故障的复现率为100%。</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2.变压器智能感知及特征参量信号处理技术研究。在线监测数据异常检测准确率达到95%，异常类型识别准确率达到90%，时序预测平均绝对百分误差小于8%，对任意两种典型混合放电的分类准确率达到100%。</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3.电力变压器减振降噪关键技术研究。测量精度小于0.001m/s</w:t>
      </w:r>
      <w:r>
        <w:rPr>
          <w:rFonts w:hint="eastAsia" w:ascii="方正仿宋_GBK" w:eastAsia="方正仿宋_GBK"/>
          <w:sz w:val="32"/>
          <w:szCs w:val="32"/>
          <w:vertAlign w:val="superscript"/>
          <w:lang w:eastAsia="zh-CN"/>
        </w:rPr>
        <w:t>2</w:t>
      </w:r>
      <w:r>
        <w:rPr>
          <w:rFonts w:hint="eastAsia" w:ascii="方正仿宋_GBK" w:eastAsia="方正仿宋_GBK"/>
          <w:sz w:val="32"/>
          <w:szCs w:val="32"/>
          <w:lang w:eastAsia="zh-CN"/>
        </w:rPr>
        <w:t>，频率覆盖50～4000Hz，在不降低磁密的前提下，提出可行性的噪声抑制措施并通过实际产品验证。</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4.GIS多参量融合传感器及智能感知系统设计。多参量融合一体化智能传感器可实现对局放、过电压、机械振动、温度、微水、气体密度等多参量的检测，并满足检测要求。</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5.GIS多参量数据获取、分析及故障诊断模型构建。GIS内典型绝缘缺陷的识别准确率不低于85%；故障定位的精度不超过30cm。</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6.GIS设备健康状态评估和运维优化策略研究。量化评估方法和运维优化策略方法以通过物理试验验证且达到预期效果为最终验收指标。健康评估软件系统至少能够对运行正常、存在初期缺陷和需停运检修3种设备状态做出评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outlineLvl w:val="1"/>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eastAsia="zh-CN"/>
        </w:rPr>
        <w:t>预期</w:t>
      </w:r>
      <w:r>
        <w:rPr>
          <w:rFonts w:hint="eastAsia" w:ascii="方正黑体_GBK" w:hAnsi="方正黑体_GBK" w:eastAsia="方正黑体_GBK" w:cs="方正黑体_GBK"/>
          <w:sz w:val="32"/>
          <w:szCs w:val="32"/>
        </w:rPr>
        <w:t>成果形式</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围绕变压器故障机理、智能诊断、智能感知、特征参量信号处理、电力变压器减振降噪、GIS多参量融合传感器、GIS多参量数据获取、故障诊断模型构建、设备健康状态评估、运维优化策略等技术研究，揭榜方形成设计方案、技术规范或研究报告不少于17项，并围绕各项研究成果分别申请专利，知识产权及科技成果归属权为揭榜方和发榜方双方共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outlineLvl w:val="1"/>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、交付条件</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以上述分任务列出的考核指标和成果形式作为验收的主要依据。揭榜方申请发明专利应取得受理通知书；项目研究报告应通过技术专家联合评审。机理和模型研究、仿真及算法、优化设计等成果以通过物理试验验证且达到预期效果为最终验收指标。项目完成后，合同各方组成专家验收组，采用专家出具评审意见的方式对研究开发成果进行验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outlineLvl w:val="1"/>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、项目实施周期及</w:t>
      </w:r>
      <w:r>
        <w:rPr>
          <w:rFonts w:hint="eastAsia" w:ascii="方正黑体_GBK" w:hAnsi="方正黑体_GBK" w:eastAsia="方正黑体_GBK" w:cs="方正黑体_GBK"/>
          <w:sz w:val="32"/>
          <w:szCs w:val="32"/>
          <w:lang w:eastAsia="zh-CN"/>
        </w:rPr>
        <w:t>揭榜金额</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项目实施周期为3年；揭榜金额1200万元，出于满足实际研究需求考虑，最终预算允许商谈调整。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outlineLvl w:val="1"/>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、对揭榜方的要求</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揭榜方须是长期从事电气设备绝缘及电气设备智能化相关领域技术研究的科研院所及高校，在电力设备智能感知及故障诊断技术方面有丰富的项目经验，在行业内具有国际声誉并形成一系列标志性技术成果，具有相关的专利技术和丰厚的技术积累，拥有高水准试验设施条件和国内一流科研团队，在高电压绝缘、传感制造、信息技术等多专业交叉融合领域具有突出专业攻关能力。</w:t>
      </w:r>
    </w:p>
    <w:p>
      <w:pPr>
        <w:rPr>
          <w:rFonts w:hint="eastAsia" w:ascii="方正小标宋简体" w:eastAsia="方正小标宋简体"/>
          <w:sz w:val="36"/>
          <w:szCs w:val="36"/>
          <w:lang w:eastAsia="zh-CN"/>
        </w:rPr>
      </w:pPr>
      <w:r>
        <w:rPr>
          <w:rFonts w:hint="eastAsia" w:ascii="方正小标宋简体" w:eastAsia="方正小标宋简体"/>
          <w:sz w:val="36"/>
          <w:szCs w:val="36"/>
          <w:lang w:eastAsia="zh-CN"/>
        </w:rPr>
        <w:br w:type="page"/>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eastAsia" w:ascii="方正小标宋简体" w:eastAsia="方正小标宋简体"/>
          <w:sz w:val="32"/>
          <w:szCs w:val="32"/>
          <w:lang w:eastAsia="zh-CN"/>
        </w:rPr>
      </w:pPr>
      <w:r>
        <w:rPr>
          <w:rFonts w:hint="eastAsia" w:ascii="方正小标宋简体" w:eastAsia="方正小标宋简体"/>
          <w:sz w:val="32"/>
          <w:szCs w:val="32"/>
          <w:lang w:eastAsia="zh-CN"/>
        </w:rPr>
        <w:t>项目需求</w:t>
      </w:r>
      <w:r>
        <w:rPr>
          <w:rFonts w:hint="eastAsia" w:ascii="方正小标宋简体" w:eastAsia="方正小标宋简体"/>
          <w:sz w:val="32"/>
          <w:szCs w:val="32"/>
          <w:lang w:val="en-US" w:eastAsia="zh-CN"/>
        </w:rPr>
        <w:t>2</w:t>
      </w:r>
      <w:r>
        <w:rPr>
          <w:rFonts w:hint="eastAsia" w:ascii="方正小标宋简体" w:eastAsia="方正小标宋简体"/>
          <w:sz w:val="32"/>
          <w:szCs w:val="32"/>
          <w:lang w:eastAsia="zh-CN"/>
        </w:rPr>
        <w:t>：风力发电机组中高速电机及主动轴承创新技术研究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outlineLvl w:val="1"/>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需求单位</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新疆金风科技股份有限公司</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项目专员：于春伟（13579859018）</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outlineLvl w:val="1"/>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eastAsia="zh-CN"/>
        </w:rPr>
        <w:t>需求内容及</w:t>
      </w:r>
      <w:r>
        <w:rPr>
          <w:rFonts w:hint="eastAsia" w:ascii="方正黑体_GBK" w:hAnsi="方正黑体_GBK" w:eastAsia="方正黑体_GBK" w:cs="方正黑体_GBK"/>
          <w:sz w:val="32"/>
          <w:szCs w:val="32"/>
        </w:rPr>
        <w:t>技术指标</w:t>
      </w:r>
      <w:r>
        <w:rPr>
          <w:rFonts w:hint="eastAsia" w:ascii="方正黑体_GBK" w:hAnsi="方正黑体_GBK" w:eastAsia="方正黑体_GBK" w:cs="方正黑体_GBK"/>
          <w:sz w:val="32"/>
          <w:szCs w:val="32"/>
          <w:lang w:eastAsia="zh-CN"/>
        </w:rPr>
        <w:t>要求</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（一）主动轴承</w:t>
      </w:r>
    </w:p>
    <w:p>
      <w:pPr>
        <w:keepNext w:val="0"/>
        <w:keepLines w:val="0"/>
        <w:pageBreakBefore w:val="0"/>
        <w:widowControl w:val="0"/>
        <w:kinsoku/>
        <w:wordWrap/>
        <w:overflowPunct/>
        <w:topLinePunct w:val="0"/>
        <w:autoSpaceDE/>
        <w:autoSpaceDN/>
        <w:bidi w:val="0"/>
        <w:adjustRightInd/>
        <w:snapToGrid/>
        <w:spacing w:line="560" w:lineRule="exact"/>
        <w:ind w:left="17" w:leftChars="8" w:firstLine="640" w:firstLineChars="200"/>
        <w:textAlignment w:val="auto"/>
        <w:outlineLvl w:val="9"/>
        <w:rPr>
          <w:rFonts w:hint="eastAsia" w:ascii="方正仿宋_GBK" w:eastAsia="方正仿宋_GBK"/>
          <w:sz w:val="32"/>
          <w:szCs w:val="32"/>
          <w:lang w:eastAsia="zh-CN"/>
        </w:rPr>
      </w:pPr>
      <w:bookmarkStart w:id="0" w:name="_Hlk86752920"/>
      <w:r>
        <w:rPr>
          <w:rFonts w:hint="eastAsia" w:ascii="方正仿宋_GBK" w:eastAsia="方正仿宋_GBK"/>
          <w:sz w:val="32"/>
          <w:szCs w:val="32"/>
          <w:lang w:eastAsia="zh-CN"/>
        </w:rPr>
        <w:t>1</w:t>
      </w:r>
      <w:r>
        <w:rPr>
          <w:rFonts w:hint="eastAsia" w:ascii="方正仿宋_GBK" w:eastAsia="方正仿宋_GBK"/>
          <w:sz w:val="32"/>
          <w:szCs w:val="32"/>
          <w:lang w:val="en-US" w:eastAsia="zh-CN"/>
        </w:rPr>
        <w:t>.</w:t>
      </w:r>
      <w:r>
        <w:rPr>
          <w:rFonts w:hint="eastAsia" w:ascii="方正仿宋_GBK" w:eastAsia="方正仿宋_GBK"/>
          <w:sz w:val="32"/>
          <w:szCs w:val="32"/>
          <w:lang w:eastAsia="zh-CN"/>
        </w:rPr>
        <w:t>控制精度2~5微米；</w:t>
      </w:r>
    </w:p>
    <w:p>
      <w:pPr>
        <w:keepNext w:val="0"/>
        <w:keepLines w:val="0"/>
        <w:pageBreakBefore w:val="0"/>
        <w:widowControl w:val="0"/>
        <w:kinsoku/>
        <w:wordWrap/>
        <w:overflowPunct/>
        <w:topLinePunct w:val="0"/>
        <w:autoSpaceDE/>
        <w:autoSpaceDN/>
        <w:bidi w:val="0"/>
        <w:adjustRightInd/>
        <w:snapToGrid/>
        <w:spacing w:line="560" w:lineRule="exact"/>
        <w:ind w:left="17" w:leftChars="8" w:firstLine="640" w:firstLineChars="200"/>
        <w:textAlignment w:val="auto"/>
        <w:outlineLvl w:val="9"/>
        <w:rPr>
          <w:rFonts w:hint="eastAsia" w:ascii="方正仿宋_GBK" w:eastAsia="方正仿宋_GBK"/>
          <w:sz w:val="32"/>
          <w:szCs w:val="32"/>
          <w:lang w:eastAsia="zh-CN"/>
        </w:rPr>
      </w:pPr>
      <w:r>
        <w:rPr>
          <w:rFonts w:hint="eastAsia" w:ascii="方正仿宋_GBK" w:eastAsia="方正仿宋_GBK"/>
          <w:sz w:val="32"/>
          <w:szCs w:val="32"/>
          <w:lang w:eastAsia="zh-CN"/>
        </w:rPr>
        <w:t>2</w:t>
      </w:r>
      <w:r>
        <w:rPr>
          <w:rFonts w:hint="eastAsia" w:ascii="方正仿宋_GBK" w:eastAsia="方正仿宋_GBK"/>
          <w:sz w:val="32"/>
          <w:szCs w:val="32"/>
          <w:lang w:val="en-US" w:eastAsia="zh-CN"/>
        </w:rPr>
        <w:t>.</w:t>
      </w:r>
      <w:r>
        <w:rPr>
          <w:rFonts w:hint="eastAsia" w:ascii="方正仿宋_GBK" w:eastAsia="方正仿宋_GBK"/>
          <w:sz w:val="32"/>
          <w:szCs w:val="32"/>
          <w:lang w:eastAsia="zh-CN"/>
        </w:rPr>
        <w:t>适配重量10~15t；</w:t>
      </w:r>
    </w:p>
    <w:p>
      <w:pPr>
        <w:keepNext w:val="0"/>
        <w:keepLines w:val="0"/>
        <w:pageBreakBefore w:val="0"/>
        <w:widowControl w:val="0"/>
        <w:kinsoku/>
        <w:wordWrap/>
        <w:overflowPunct/>
        <w:topLinePunct w:val="0"/>
        <w:autoSpaceDE/>
        <w:autoSpaceDN/>
        <w:bidi w:val="0"/>
        <w:adjustRightInd/>
        <w:snapToGrid/>
        <w:spacing w:line="560" w:lineRule="exact"/>
        <w:ind w:left="17" w:leftChars="8" w:firstLine="640" w:firstLineChars="200"/>
        <w:textAlignment w:val="auto"/>
        <w:outlineLvl w:val="9"/>
        <w:rPr>
          <w:rFonts w:hint="eastAsia" w:ascii="方正仿宋_GBK" w:eastAsia="方正仿宋_GBK"/>
          <w:sz w:val="32"/>
          <w:szCs w:val="32"/>
          <w:lang w:eastAsia="zh-CN"/>
        </w:rPr>
      </w:pPr>
      <w:r>
        <w:rPr>
          <w:rFonts w:hint="eastAsia" w:ascii="方正仿宋_GBK" w:eastAsia="方正仿宋_GBK"/>
          <w:sz w:val="32"/>
          <w:szCs w:val="32"/>
          <w:lang w:eastAsia="zh-CN"/>
        </w:rPr>
        <w:t>3</w:t>
      </w:r>
      <w:r>
        <w:rPr>
          <w:rFonts w:hint="eastAsia" w:ascii="方正仿宋_GBK" w:eastAsia="方正仿宋_GBK"/>
          <w:sz w:val="32"/>
          <w:szCs w:val="32"/>
          <w:lang w:val="en-US" w:eastAsia="zh-CN"/>
        </w:rPr>
        <w:t>.</w:t>
      </w:r>
      <w:r>
        <w:rPr>
          <w:rFonts w:hint="eastAsia" w:ascii="方正仿宋_GBK" w:eastAsia="方正仿宋_GBK"/>
          <w:sz w:val="32"/>
          <w:szCs w:val="32"/>
          <w:lang w:eastAsia="zh-CN"/>
        </w:rPr>
        <w:t>整体损耗&lt;500w；</w:t>
      </w:r>
    </w:p>
    <w:p>
      <w:pPr>
        <w:keepNext w:val="0"/>
        <w:keepLines w:val="0"/>
        <w:pageBreakBefore w:val="0"/>
        <w:widowControl w:val="0"/>
        <w:kinsoku/>
        <w:wordWrap/>
        <w:overflowPunct/>
        <w:topLinePunct w:val="0"/>
        <w:autoSpaceDE/>
        <w:autoSpaceDN/>
        <w:bidi w:val="0"/>
        <w:adjustRightInd/>
        <w:snapToGrid/>
        <w:spacing w:line="560" w:lineRule="exact"/>
        <w:ind w:left="17" w:leftChars="8" w:firstLine="640" w:firstLineChars="200"/>
        <w:textAlignment w:val="auto"/>
        <w:outlineLvl w:val="9"/>
        <w:rPr>
          <w:rFonts w:hint="eastAsia" w:ascii="方正仿宋_GBK" w:eastAsia="方正仿宋_GBK"/>
          <w:sz w:val="32"/>
          <w:szCs w:val="32"/>
          <w:lang w:eastAsia="zh-CN"/>
        </w:rPr>
      </w:pPr>
      <w:r>
        <w:rPr>
          <w:rFonts w:hint="eastAsia" w:ascii="方正仿宋_GBK" w:eastAsia="方正仿宋_GBK"/>
          <w:sz w:val="32"/>
          <w:szCs w:val="32"/>
          <w:lang w:eastAsia="zh-CN"/>
        </w:rPr>
        <w:t>4</w:t>
      </w:r>
      <w:r>
        <w:rPr>
          <w:rFonts w:hint="eastAsia" w:ascii="方正仿宋_GBK" w:eastAsia="方正仿宋_GBK"/>
          <w:sz w:val="32"/>
          <w:szCs w:val="32"/>
          <w:lang w:val="en-US" w:eastAsia="zh-CN"/>
        </w:rPr>
        <w:t>.</w:t>
      </w:r>
      <w:r>
        <w:rPr>
          <w:rFonts w:hint="eastAsia" w:ascii="方正仿宋_GBK" w:eastAsia="方正仿宋_GBK"/>
          <w:sz w:val="32"/>
          <w:szCs w:val="32"/>
          <w:lang w:eastAsia="zh-CN"/>
        </w:rPr>
        <w:t>转速范围1000~10000rpm；</w:t>
      </w:r>
    </w:p>
    <w:p>
      <w:pPr>
        <w:keepNext w:val="0"/>
        <w:keepLines w:val="0"/>
        <w:pageBreakBefore w:val="0"/>
        <w:widowControl w:val="0"/>
        <w:kinsoku/>
        <w:wordWrap/>
        <w:overflowPunct/>
        <w:topLinePunct w:val="0"/>
        <w:autoSpaceDE/>
        <w:autoSpaceDN/>
        <w:bidi w:val="0"/>
        <w:adjustRightInd/>
        <w:snapToGrid/>
        <w:spacing w:line="560" w:lineRule="exact"/>
        <w:ind w:left="17" w:leftChars="8" w:firstLine="640" w:firstLineChars="200"/>
        <w:textAlignment w:val="auto"/>
        <w:outlineLvl w:val="9"/>
        <w:rPr>
          <w:rFonts w:hint="eastAsia" w:ascii="方正仿宋_GBK" w:eastAsia="方正仿宋_GBK"/>
          <w:sz w:val="32"/>
          <w:szCs w:val="32"/>
          <w:lang w:eastAsia="zh-CN"/>
        </w:rPr>
      </w:pPr>
      <w:r>
        <w:rPr>
          <w:rFonts w:hint="eastAsia" w:ascii="方正仿宋_GBK" w:eastAsia="方正仿宋_GBK"/>
          <w:sz w:val="32"/>
          <w:szCs w:val="32"/>
          <w:lang w:eastAsia="zh-CN"/>
        </w:rPr>
        <w:t>5</w:t>
      </w:r>
      <w:r>
        <w:rPr>
          <w:rFonts w:hint="eastAsia" w:ascii="方正仿宋_GBK" w:eastAsia="方正仿宋_GBK"/>
          <w:sz w:val="32"/>
          <w:szCs w:val="32"/>
          <w:lang w:val="en-US" w:eastAsia="zh-CN"/>
        </w:rPr>
        <w:t>.</w:t>
      </w:r>
      <w:r>
        <w:rPr>
          <w:rFonts w:hint="eastAsia" w:ascii="方正仿宋_GBK" w:eastAsia="方正仿宋_GBK"/>
          <w:sz w:val="32"/>
          <w:szCs w:val="32"/>
          <w:lang w:eastAsia="zh-CN"/>
        </w:rPr>
        <w:t>使用寿命&gt;25年</w:t>
      </w:r>
      <w:bookmarkEnd w:id="0"/>
      <w:r>
        <w:rPr>
          <w:rFonts w:hint="eastAsia" w:ascii="方正仿宋_GBK" w:eastAsia="方正仿宋_GBK"/>
          <w:sz w:val="32"/>
          <w:szCs w:val="32"/>
          <w:lang w:eastAsia="zh-CN"/>
        </w:rPr>
        <w:t>；</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6</w:t>
      </w:r>
      <w:r>
        <w:rPr>
          <w:rFonts w:hint="eastAsia" w:ascii="方正仿宋_GBK" w:eastAsia="方正仿宋_GBK"/>
          <w:sz w:val="32"/>
          <w:szCs w:val="32"/>
          <w:lang w:val="en-US" w:eastAsia="zh-CN"/>
        </w:rPr>
        <w:t>.</w:t>
      </w:r>
      <w:r>
        <w:rPr>
          <w:rFonts w:hint="eastAsia" w:ascii="方正仿宋_GBK" w:eastAsia="方正仿宋_GBK"/>
          <w:sz w:val="32"/>
          <w:szCs w:val="32"/>
          <w:lang w:eastAsia="zh-CN"/>
        </w:rPr>
        <w:t>外径尺寸1~1.6m；</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7</w:t>
      </w:r>
      <w:r>
        <w:rPr>
          <w:rFonts w:hint="eastAsia" w:ascii="方正仿宋_GBK" w:eastAsia="方正仿宋_GBK"/>
          <w:sz w:val="32"/>
          <w:szCs w:val="32"/>
          <w:lang w:val="en-US" w:eastAsia="zh-CN"/>
        </w:rPr>
        <w:t>.</w:t>
      </w:r>
      <w:r>
        <w:rPr>
          <w:rFonts w:hint="eastAsia" w:ascii="方正仿宋_GBK" w:eastAsia="方正仿宋_GBK"/>
          <w:sz w:val="32"/>
          <w:szCs w:val="32"/>
          <w:lang w:eastAsia="zh-CN"/>
        </w:rPr>
        <w:t>轴承间隙，径向0.5mm，轴向3mm；</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8</w:t>
      </w:r>
      <w:r>
        <w:rPr>
          <w:rFonts w:hint="eastAsia" w:ascii="方正仿宋_GBK" w:eastAsia="方正仿宋_GBK"/>
          <w:sz w:val="32"/>
          <w:szCs w:val="32"/>
          <w:lang w:val="en-US" w:eastAsia="zh-CN"/>
        </w:rPr>
        <w:t>.</w:t>
      </w:r>
      <w:r>
        <w:rPr>
          <w:rFonts w:hint="eastAsia" w:ascii="方正仿宋_GBK" w:eastAsia="方正仿宋_GBK"/>
          <w:sz w:val="32"/>
          <w:szCs w:val="32"/>
          <w:lang w:eastAsia="zh-CN"/>
        </w:rPr>
        <w:t>五自由度。</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（二）转子结构可靠性设计</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1</w:t>
      </w:r>
      <w:r>
        <w:rPr>
          <w:rFonts w:hint="eastAsia" w:ascii="方正仿宋_GBK" w:eastAsia="方正仿宋_GBK"/>
          <w:sz w:val="32"/>
          <w:szCs w:val="32"/>
          <w:lang w:val="en-US" w:eastAsia="zh-CN"/>
        </w:rPr>
        <w:t>.</w:t>
      </w:r>
      <w:r>
        <w:rPr>
          <w:rFonts w:hint="eastAsia" w:ascii="方正仿宋_GBK" w:eastAsia="方正仿宋_GBK"/>
          <w:sz w:val="32"/>
          <w:szCs w:val="32"/>
          <w:lang w:eastAsia="zh-CN"/>
        </w:rPr>
        <w:t>转子结构设计，满足边缘线速度大于500m/s要求；</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2</w:t>
      </w:r>
      <w:r>
        <w:rPr>
          <w:rFonts w:hint="eastAsia" w:ascii="方正仿宋_GBK" w:eastAsia="方正仿宋_GBK"/>
          <w:sz w:val="32"/>
          <w:szCs w:val="32"/>
          <w:lang w:val="en-US" w:eastAsia="zh-CN"/>
        </w:rPr>
        <w:t>.</w:t>
      </w:r>
      <w:r>
        <w:rPr>
          <w:rFonts w:hint="eastAsia" w:ascii="方正仿宋_GBK" w:eastAsia="方正仿宋_GBK"/>
          <w:sz w:val="32"/>
          <w:szCs w:val="32"/>
          <w:lang w:eastAsia="zh-CN"/>
        </w:rPr>
        <w:t>考虑材料弹性力学和高转速下应力，进行结构优化设计，并考虑2倍安全系数；</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val="en-US" w:eastAsia="zh-CN"/>
        </w:rPr>
        <w:t>3.</w:t>
      </w:r>
      <w:r>
        <w:rPr>
          <w:rFonts w:hint="eastAsia" w:ascii="方正仿宋_GBK" w:eastAsia="方正仿宋_GBK"/>
          <w:sz w:val="32"/>
          <w:szCs w:val="32"/>
          <w:lang w:eastAsia="zh-CN"/>
        </w:rPr>
        <w:t>满足转子动力学稳定性要求；</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val="en-US" w:eastAsia="zh-CN"/>
        </w:rPr>
        <w:t>4.</w:t>
      </w:r>
      <w:r>
        <w:rPr>
          <w:rFonts w:hint="eastAsia" w:ascii="方正仿宋_GBK" w:eastAsia="方正仿宋_GBK"/>
          <w:sz w:val="32"/>
          <w:szCs w:val="32"/>
          <w:lang w:eastAsia="zh-CN"/>
        </w:rPr>
        <w:t>结构强度及稳定性经过测试验证。</w:t>
      </w:r>
    </w:p>
    <w:p>
      <w:pPr>
        <w:spacing w:line="560" w:lineRule="exact"/>
        <w:ind w:firstLine="640" w:firstLineChars="200"/>
        <w:rPr>
          <w:rFonts w:hint="eastAsia" w:ascii="方正仿宋_GBK" w:eastAsia="方正仿宋_GBK"/>
          <w:sz w:val="32"/>
          <w:szCs w:val="32"/>
          <w:lang w:eastAsia="zh-CN"/>
        </w:rPr>
      </w:pPr>
      <w:bookmarkStart w:id="1" w:name="_Hlk86752872"/>
      <w:r>
        <w:rPr>
          <w:rFonts w:hint="eastAsia" w:ascii="方正仿宋_GBK" w:eastAsia="方正仿宋_GBK"/>
          <w:sz w:val="32"/>
          <w:szCs w:val="32"/>
          <w:lang w:eastAsia="zh-CN"/>
        </w:rPr>
        <w:t>（三）中高速电机</w:t>
      </w:r>
      <w:bookmarkStart w:id="2" w:name="_Hlk86752884"/>
      <w:bookmarkEnd w:id="1"/>
      <w:r>
        <w:rPr>
          <w:rFonts w:hint="eastAsia" w:ascii="方正仿宋_GBK" w:eastAsia="方正仿宋_GBK"/>
          <w:sz w:val="32"/>
          <w:szCs w:val="32"/>
          <w:lang w:eastAsia="zh-CN"/>
        </w:rPr>
        <w:t>设计</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1</w:t>
      </w:r>
      <w:r>
        <w:rPr>
          <w:rFonts w:hint="eastAsia" w:ascii="方正仿宋_GBK" w:eastAsia="方正仿宋_GBK"/>
          <w:sz w:val="32"/>
          <w:szCs w:val="32"/>
          <w:lang w:val="en-US" w:eastAsia="zh-CN"/>
        </w:rPr>
        <w:t>.</w:t>
      </w:r>
      <w:r>
        <w:rPr>
          <w:rFonts w:hint="eastAsia" w:ascii="方正仿宋_GBK" w:eastAsia="方正仿宋_GBK"/>
          <w:sz w:val="32"/>
          <w:szCs w:val="32"/>
          <w:lang w:eastAsia="zh-CN"/>
        </w:rPr>
        <w:t>功率等级500kW~3MW；</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2</w:t>
      </w:r>
      <w:r>
        <w:rPr>
          <w:rFonts w:hint="eastAsia" w:ascii="方正仿宋_GBK" w:eastAsia="方正仿宋_GBK"/>
          <w:sz w:val="32"/>
          <w:szCs w:val="32"/>
          <w:lang w:val="en-US" w:eastAsia="zh-CN"/>
        </w:rPr>
        <w:t>.</w:t>
      </w:r>
      <w:r>
        <w:rPr>
          <w:rFonts w:hint="eastAsia" w:ascii="方正仿宋_GBK" w:eastAsia="方正仿宋_GBK"/>
          <w:sz w:val="32"/>
          <w:szCs w:val="32"/>
          <w:lang w:eastAsia="zh-CN"/>
        </w:rPr>
        <w:t>防护等级IP56；</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3</w:t>
      </w:r>
      <w:r>
        <w:rPr>
          <w:rFonts w:hint="eastAsia" w:ascii="方正仿宋_GBK" w:eastAsia="方正仿宋_GBK"/>
          <w:sz w:val="32"/>
          <w:szCs w:val="32"/>
          <w:lang w:val="en-US" w:eastAsia="zh-CN"/>
        </w:rPr>
        <w:t>.</w:t>
      </w:r>
      <w:r>
        <w:rPr>
          <w:rFonts w:hint="eastAsia" w:ascii="方正仿宋_GBK" w:eastAsia="方正仿宋_GBK"/>
          <w:sz w:val="32"/>
          <w:szCs w:val="32"/>
          <w:lang w:eastAsia="zh-CN"/>
        </w:rPr>
        <w:t>风冷冷却方式；</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4</w:t>
      </w:r>
      <w:r>
        <w:rPr>
          <w:rFonts w:hint="eastAsia" w:ascii="方正仿宋_GBK" w:eastAsia="方正仿宋_GBK"/>
          <w:sz w:val="32"/>
          <w:szCs w:val="32"/>
          <w:lang w:val="en-US" w:eastAsia="zh-CN"/>
        </w:rPr>
        <w:t>.</w:t>
      </w:r>
      <w:r>
        <w:rPr>
          <w:rFonts w:hint="eastAsia" w:ascii="方正仿宋_GBK" w:eastAsia="方正仿宋_GBK"/>
          <w:sz w:val="32"/>
          <w:szCs w:val="32"/>
          <w:lang w:eastAsia="zh-CN"/>
        </w:rPr>
        <w:t>电压范围690~750VAC；</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5</w:t>
      </w:r>
      <w:r>
        <w:rPr>
          <w:rFonts w:hint="eastAsia" w:ascii="方正仿宋_GBK" w:eastAsia="方正仿宋_GBK"/>
          <w:sz w:val="32"/>
          <w:szCs w:val="32"/>
          <w:lang w:val="en-US" w:eastAsia="zh-CN"/>
        </w:rPr>
        <w:t>.</w:t>
      </w:r>
      <w:r>
        <w:rPr>
          <w:rFonts w:hint="eastAsia" w:ascii="方正仿宋_GBK" w:eastAsia="方正仿宋_GBK"/>
          <w:sz w:val="32"/>
          <w:szCs w:val="32"/>
          <w:lang w:eastAsia="zh-CN"/>
        </w:rPr>
        <w:t>电机类型：永磁同步；</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6</w:t>
      </w:r>
      <w:r>
        <w:rPr>
          <w:rFonts w:hint="eastAsia" w:ascii="方正仿宋_GBK" w:eastAsia="方正仿宋_GBK"/>
          <w:sz w:val="32"/>
          <w:szCs w:val="32"/>
          <w:lang w:val="en-US" w:eastAsia="zh-CN"/>
        </w:rPr>
        <w:t>.</w:t>
      </w:r>
      <w:r>
        <w:rPr>
          <w:rFonts w:hint="eastAsia" w:ascii="方正仿宋_GBK" w:eastAsia="方正仿宋_GBK"/>
          <w:sz w:val="32"/>
          <w:szCs w:val="32"/>
          <w:lang w:eastAsia="zh-CN"/>
        </w:rPr>
        <w:t>绝缘等级F或H级；</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7</w:t>
      </w:r>
      <w:r>
        <w:rPr>
          <w:rFonts w:hint="eastAsia" w:ascii="方正仿宋_GBK" w:eastAsia="方正仿宋_GBK"/>
          <w:sz w:val="32"/>
          <w:szCs w:val="32"/>
          <w:lang w:val="en-US" w:eastAsia="zh-CN"/>
        </w:rPr>
        <w:t>.</w:t>
      </w:r>
      <w:r>
        <w:rPr>
          <w:rFonts w:hint="eastAsia" w:ascii="方正仿宋_GBK" w:eastAsia="方正仿宋_GBK"/>
          <w:sz w:val="32"/>
          <w:szCs w:val="32"/>
          <w:lang w:eastAsia="zh-CN"/>
        </w:rPr>
        <w:t>效率&gt;98%；</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8</w:t>
      </w:r>
      <w:r>
        <w:rPr>
          <w:rFonts w:hint="eastAsia" w:ascii="方正仿宋_GBK" w:eastAsia="方正仿宋_GBK"/>
          <w:sz w:val="32"/>
          <w:szCs w:val="32"/>
          <w:lang w:val="en-US" w:eastAsia="zh-CN"/>
        </w:rPr>
        <w:t>.</w:t>
      </w:r>
      <w:r>
        <w:rPr>
          <w:rFonts w:hint="eastAsia" w:ascii="方正仿宋_GBK" w:eastAsia="方正仿宋_GBK"/>
          <w:sz w:val="32"/>
          <w:szCs w:val="32"/>
          <w:lang w:eastAsia="zh-CN"/>
        </w:rPr>
        <w:t>转速范围1000rpm~10000rpm；</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9</w:t>
      </w:r>
      <w:r>
        <w:rPr>
          <w:rFonts w:hint="eastAsia" w:ascii="方正仿宋_GBK" w:eastAsia="方正仿宋_GBK"/>
          <w:sz w:val="32"/>
          <w:szCs w:val="32"/>
          <w:lang w:val="en-US" w:eastAsia="zh-CN"/>
        </w:rPr>
        <w:t>.</w:t>
      </w:r>
      <w:r>
        <w:rPr>
          <w:rFonts w:hint="eastAsia" w:ascii="方正仿宋_GBK" w:eastAsia="方正仿宋_GBK"/>
          <w:sz w:val="32"/>
          <w:szCs w:val="32"/>
          <w:lang w:eastAsia="zh-CN"/>
        </w:rPr>
        <w:t>振动2.3mm/s，3.6m/s</w:t>
      </w:r>
      <w:r>
        <w:rPr>
          <w:rFonts w:hint="eastAsia" w:ascii="方正仿宋_GBK" w:eastAsia="方正仿宋_GBK"/>
          <w:sz w:val="32"/>
          <w:szCs w:val="32"/>
          <w:vertAlign w:val="superscript"/>
          <w:lang w:eastAsia="zh-CN"/>
        </w:rPr>
        <w:t>2</w:t>
      </w:r>
      <w:r>
        <w:rPr>
          <w:rFonts w:hint="eastAsia" w:ascii="方正仿宋_GBK" w:eastAsia="方正仿宋_GBK"/>
          <w:sz w:val="32"/>
          <w:szCs w:val="32"/>
          <w:lang w:eastAsia="zh-CN"/>
        </w:rPr>
        <w:t>；</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10</w:t>
      </w:r>
      <w:r>
        <w:rPr>
          <w:rFonts w:hint="eastAsia" w:ascii="方正仿宋_GBK" w:eastAsia="方正仿宋_GBK"/>
          <w:sz w:val="32"/>
          <w:szCs w:val="32"/>
          <w:lang w:val="en-US" w:eastAsia="zh-CN"/>
        </w:rPr>
        <w:t>.</w:t>
      </w:r>
      <w:r>
        <w:rPr>
          <w:rFonts w:hint="eastAsia" w:ascii="方正仿宋_GBK" w:eastAsia="方正仿宋_GBK"/>
          <w:sz w:val="32"/>
          <w:szCs w:val="32"/>
          <w:lang w:eastAsia="zh-CN"/>
        </w:rPr>
        <w:t>噪声&lt;85dB@1m；</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11</w:t>
      </w:r>
      <w:r>
        <w:rPr>
          <w:rFonts w:hint="eastAsia" w:ascii="方正仿宋_GBK" w:eastAsia="方正仿宋_GBK"/>
          <w:sz w:val="32"/>
          <w:szCs w:val="32"/>
          <w:lang w:val="en-US" w:eastAsia="zh-CN"/>
        </w:rPr>
        <w:t>.</w:t>
      </w:r>
      <w:r>
        <w:rPr>
          <w:rFonts w:hint="eastAsia" w:ascii="方正仿宋_GBK" w:eastAsia="方正仿宋_GBK"/>
          <w:sz w:val="32"/>
          <w:szCs w:val="32"/>
          <w:lang w:eastAsia="zh-CN"/>
        </w:rPr>
        <w:t>功率因数&gt;0.9；</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12</w:t>
      </w:r>
      <w:r>
        <w:rPr>
          <w:rFonts w:hint="eastAsia" w:ascii="方正仿宋_GBK" w:eastAsia="方正仿宋_GBK"/>
          <w:sz w:val="32"/>
          <w:szCs w:val="32"/>
          <w:lang w:val="en-US" w:eastAsia="zh-CN"/>
        </w:rPr>
        <w:t>.</w:t>
      </w:r>
      <w:r>
        <w:rPr>
          <w:rFonts w:hint="eastAsia" w:ascii="方正仿宋_GBK" w:eastAsia="方正仿宋_GBK"/>
          <w:sz w:val="32"/>
          <w:szCs w:val="32"/>
          <w:lang w:eastAsia="zh-CN"/>
        </w:rPr>
        <w:t>绕组相数3；</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13</w:t>
      </w:r>
      <w:r>
        <w:rPr>
          <w:rFonts w:hint="eastAsia" w:ascii="方正仿宋_GBK" w:eastAsia="方正仿宋_GBK"/>
          <w:sz w:val="32"/>
          <w:szCs w:val="32"/>
          <w:lang w:val="en-US" w:eastAsia="zh-CN"/>
        </w:rPr>
        <w:t>.</w:t>
      </w:r>
      <w:r>
        <w:rPr>
          <w:rFonts w:hint="eastAsia" w:ascii="方正仿宋_GBK" w:eastAsia="方正仿宋_GBK"/>
          <w:sz w:val="32"/>
          <w:szCs w:val="32"/>
          <w:lang w:eastAsia="zh-CN"/>
        </w:rPr>
        <w:t>海拔0~3000m；</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14</w:t>
      </w:r>
      <w:r>
        <w:rPr>
          <w:rFonts w:hint="eastAsia" w:ascii="方正仿宋_GBK" w:eastAsia="方正仿宋_GBK"/>
          <w:sz w:val="32"/>
          <w:szCs w:val="32"/>
          <w:lang w:val="en-US" w:eastAsia="zh-CN"/>
        </w:rPr>
        <w:t>.</w:t>
      </w:r>
      <w:r>
        <w:rPr>
          <w:rFonts w:hint="eastAsia" w:ascii="方正仿宋_GBK" w:eastAsia="方正仿宋_GBK"/>
          <w:sz w:val="32"/>
          <w:szCs w:val="32"/>
          <w:lang w:eastAsia="zh-CN"/>
        </w:rPr>
        <w:t>工作环境温度-30℃~55℃。</w:t>
      </w:r>
      <w:bookmarkEnd w:id="2"/>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outlineLvl w:val="1"/>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eastAsia="zh-CN"/>
        </w:rPr>
        <w:t>预期</w:t>
      </w:r>
      <w:r>
        <w:rPr>
          <w:rFonts w:hint="eastAsia" w:ascii="方正黑体_GBK" w:hAnsi="方正黑体_GBK" w:eastAsia="方正黑体_GBK" w:cs="方正黑体_GBK"/>
          <w:sz w:val="32"/>
          <w:szCs w:val="32"/>
        </w:rPr>
        <w:t>成果形式</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计算、设计方案、原型机及工艺。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outlineLvl w:val="1"/>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、交付条件</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需具备系统计算、设计方案、仿真模型及仿真结果，实现原型机设计和实验，总体满足技术指标参数，由此方案设计并生产的单元满足系统验证使用要求，以此作为交付条件。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outlineLvl w:val="1"/>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、项目实施周期及</w:t>
      </w:r>
      <w:r>
        <w:rPr>
          <w:rFonts w:hint="eastAsia" w:ascii="方正黑体_GBK" w:hAnsi="方正黑体_GBK" w:eastAsia="方正黑体_GBK" w:cs="方正黑体_GBK"/>
          <w:sz w:val="32"/>
          <w:szCs w:val="32"/>
          <w:lang w:eastAsia="zh-CN"/>
        </w:rPr>
        <w:t>揭榜金额</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项目实施周期为3年；揭榜金额</w:t>
      </w:r>
      <w:r>
        <w:rPr>
          <w:rFonts w:hint="eastAsia" w:ascii="方正仿宋_GBK" w:eastAsia="方正仿宋_GBK"/>
          <w:sz w:val="32"/>
          <w:szCs w:val="32"/>
          <w:lang w:val="en-US" w:eastAsia="zh-CN"/>
        </w:rPr>
        <w:t>4</w:t>
      </w:r>
      <w:r>
        <w:rPr>
          <w:rFonts w:hint="eastAsia" w:ascii="方正仿宋_GBK" w:eastAsia="方正仿宋_GBK"/>
          <w:sz w:val="32"/>
          <w:szCs w:val="32"/>
          <w:lang w:eastAsia="zh-CN"/>
        </w:rPr>
        <w:t>00万元。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outlineLvl w:val="1"/>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、对揭榜方的要求</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硬件方面具备先进的系统测试装置和试验条件、基于系统实验室测试条件、具备系统理论仿真试验平台条件。</w:t>
      </w:r>
    </w:p>
    <w:p>
      <w:pPr>
        <w:spacing w:line="560" w:lineRule="exact"/>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eastAsia="zh-CN"/>
        </w:rPr>
        <w:t>软件方面具有系统设计仿真软件和系统研发设计能力、系统动力学仿真计算能力、电磁学仿真计算能力。</w:t>
      </w:r>
      <w:r>
        <w:rPr>
          <w:rFonts w:hint="eastAsia" w:ascii="方正仿宋_GBK" w:eastAsia="方正仿宋_GBK"/>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eastAsia="方正小标宋简体"/>
          <w:sz w:val="32"/>
          <w:szCs w:val="32"/>
          <w:lang w:val="en-US" w:eastAsia="zh-CN"/>
        </w:rPr>
        <w:t>项目</w:t>
      </w:r>
      <w:r>
        <w:rPr>
          <w:rFonts w:hint="eastAsia" w:ascii="方正小标宋简体" w:eastAsia="方正小标宋简体"/>
          <w:sz w:val="32"/>
          <w:szCs w:val="32"/>
          <w:lang w:eastAsia="zh-CN"/>
        </w:rPr>
        <w:t>需求</w:t>
      </w:r>
      <w:r>
        <w:rPr>
          <w:rFonts w:hint="eastAsia" w:ascii="方正小标宋简体" w:eastAsia="方正小标宋简体"/>
          <w:sz w:val="32"/>
          <w:szCs w:val="32"/>
          <w:lang w:val="en-US" w:eastAsia="zh-CN"/>
        </w:rPr>
        <w:t>3：5G电容器用超高压阳极箔的开发</w:t>
      </w:r>
      <w:bookmarkStart w:id="3" w:name="_GoBack"/>
      <w:bookmarkEnd w:id="3"/>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outlineLvl w:val="1"/>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需求单位</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新疆众和股份有限公司</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项目专员：冉文君（18690285853）</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二、需求内容及技术指标要求</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（一）所生产的超高压</w:t>
      </w:r>
      <w:r>
        <w:rPr>
          <w:rFonts w:hint="eastAsia" w:ascii="方正仿宋_GBK" w:eastAsia="方正仿宋_GBK"/>
          <w:sz w:val="32"/>
          <w:szCs w:val="32"/>
          <w:lang w:val="en-US" w:eastAsia="zh-CN"/>
        </w:rPr>
        <w:t>阳极</w:t>
      </w:r>
      <w:r>
        <w:rPr>
          <w:rFonts w:hint="eastAsia" w:ascii="方正仿宋_GBK" w:eastAsia="方正仿宋_GBK"/>
          <w:sz w:val="32"/>
          <w:szCs w:val="32"/>
          <w:lang w:eastAsia="zh-CN"/>
        </w:rPr>
        <w:t>箔制备成电容器后寿命达到125℃</w:t>
      </w:r>
      <w:r>
        <w:rPr>
          <w:rFonts w:hint="eastAsia" w:ascii="方正仿宋_GBK" w:eastAsia="方正仿宋_GBK"/>
          <w:sz w:val="32"/>
          <w:szCs w:val="32"/>
          <w:lang w:val="en-US" w:eastAsia="zh-CN"/>
        </w:rPr>
        <w:t>5</w:t>
      </w:r>
      <w:r>
        <w:rPr>
          <w:rFonts w:hint="eastAsia" w:ascii="方正仿宋_GBK" w:eastAsia="方正仿宋_GBK"/>
          <w:sz w:val="32"/>
          <w:szCs w:val="32"/>
          <w:lang w:eastAsia="zh-CN"/>
        </w:rPr>
        <w:t>000小时以上；</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（二）腐蚀590vfe容量达到0.7</w:t>
      </w:r>
      <w:r>
        <w:rPr>
          <w:rFonts w:hint="eastAsia" w:ascii="方正仿宋_GBK" w:eastAsia="方正仿宋_GBK"/>
          <w:sz w:val="32"/>
          <w:szCs w:val="32"/>
          <w:lang w:val="en-US" w:eastAsia="zh-CN"/>
        </w:rPr>
        <w:t>5</w:t>
      </w:r>
      <w:r>
        <w:rPr>
          <w:rFonts w:hint="eastAsia" w:ascii="方正仿宋_GBK" w:eastAsia="方正仿宋_GBK"/>
          <w:sz w:val="32"/>
          <w:szCs w:val="32"/>
          <w:lang w:eastAsia="zh-CN"/>
        </w:rPr>
        <w:t>μF/cm</w:t>
      </w:r>
      <w:r>
        <w:rPr>
          <w:rFonts w:hint="eastAsia" w:ascii="方正仿宋_GBK" w:eastAsia="方正仿宋_GBK"/>
          <w:sz w:val="32"/>
          <w:szCs w:val="32"/>
          <w:vertAlign w:val="superscript"/>
          <w:lang w:eastAsia="zh-CN"/>
        </w:rPr>
        <w:t>2</w:t>
      </w:r>
      <w:r>
        <w:rPr>
          <w:rFonts w:hint="eastAsia" w:ascii="方正仿宋_GBK" w:eastAsia="方正仿宋_GBK"/>
          <w:sz w:val="32"/>
          <w:szCs w:val="32"/>
          <w:lang w:eastAsia="zh-CN"/>
        </w:rPr>
        <w:t>以上，化成720vf</w:t>
      </w:r>
      <w:r>
        <w:rPr>
          <w:rFonts w:hint="eastAsia" w:ascii="方正仿宋_GBK" w:eastAsia="方正仿宋_GBK"/>
          <w:sz w:val="32"/>
          <w:szCs w:val="32"/>
          <w:lang w:val="en-US" w:eastAsia="zh-CN"/>
        </w:rPr>
        <w:t>e</w:t>
      </w:r>
      <w:r>
        <w:rPr>
          <w:rFonts w:hint="eastAsia" w:ascii="方正仿宋_GBK" w:eastAsia="方正仿宋_GBK"/>
          <w:sz w:val="32"/>
          <w:szCs w:val="32"/>
          <w:lang w:eastAsia="zh-CN"/>
        </w:rPr>
        <w:t>容量达到0.5</w:t>
      </w:r>
      <w:r>
        <w:rPr>
          <w:rFonts w:hint="eastAsia" w:ascii="方正仿宋_GBK" w:eastAsia="方正仿宋_GBK"/>
          <w:sz w:val="32"/>
          <w:szCs w:val="32"/>
          <w:lang w:val="en-US" w:eastAsia="zh-CN"/>
        </w:rPr>
        <w:t>5</w:t>
      </w:r>
      <w:r>
        <w:rPr>
          <w:rFonts w:hint="eastAsia" w:ascii="方正仿宋_GBK" w:eastAsia="方正仿宋_GBK"/>
          <w:sz w:val="32"/>
          <w:szCs w:val="32"/>
          <w:lang w:eastAsia="zh-CN"/>
        </w:rPr>
        <w:t>μF/cm</w:t>
      </w:r>
      <w:r>
        <w:rPr>
          <w:rFonts w:hint="eastAsia" w:ascii="方正仿宋_GBK" w:eastAsia="方正仿宋_GBK"/>
          <w:sz w:val="32"/>
          <w:szCs w:val="32"/>
          <w:vertAlign w:val="superscript"/>
          <w:lang w:eastAsia="zh-CN"/>
        </w:rPr>
        <w:t>2</w:t>
      </w:r>
      <w:r>
        <w:rPr>
          <w:rFonts w:hint="eastAsia" w:ascii="方正仿宋_GBK" w:eastAsia="方正仿宋_GBK"/>
          <w:sz w:val="32"/>
          <w:szCs w:val="32"/>
          <w:lang w:eastAsia="zh-CN"/>
        </w:rPr>
        <w:t>以上，化成</w:t>
      </w:r>
      <w:r>
        <w:rPr>
          <w:rFonts w:hint="eastAsia" w:ascii="方正仿宋_GBK" w:eastAsia="方正仿宋_GBK"/>
          <w:sz w:val="32"/>
          <w:szCs w:val="32"/>
          <w:lang w:val="en-US" w:eastAsia="zh-CN"/>
        </w:rPr>
        <w:t>950</w:t>
      </w:r>
      <w:r>
        <w:rPr>
          <w:rFonts w:hint="eastAsia" w:ascii="方正仿宋_GBK" w:eastAsia="方正仿宋_GBK"/>
          <w:sz w:val="32"/>
          <w:szCs w:val="32"/>
          <w:lang w:eastAsia="zh-CN"/>
        </w:rPr>
        <w:t>vf</w:t>
      </w:r>
      <w:r>
        <w:rPr>
          <w:rFonts w:hint="eastAsia" w:ascii="方正仿宋_GBK" w:eastAsia="方正仿宋_GBK"/>
          <w:sz w:val="32"/>
          <w:szCs w:val="32"/>
          <w:lang w:val="en-US" w:eastAsia="zh-CN"/>
        </w:rPr>
        <w:t>e</w:t>
      </w:r>
      <w:r>
        <w:rPr>
          <w:rFonts w:hint="eastAsia" w:ascii="方正仿宋_GBK" w:eastAsia="方正仿宋_GBK"/>
          <w:sz w:val="32"/>
          <w:szCs w:val="32"/>
          <w:lang w:eastAsia="zh-CN"/>
        </w:rPr>
        <w:t>容量达到0.</w:t>
      </w:r>
      <w:r>
        <w:rPr>
          <w:rFonts w:hint="eastAsia" w:ascii="方正仿宋_GBK" w:eastAsia="方正仿宋_GBK"/>
          <w:sz w:val="32"/>
          <w:szCs w:val="32"/>
          <w:lang w:val="en-US" w:eastAsia="zh-CN"/>
        </w:rPr>
        <w:t>32</w:t>
      </w:r>
      <w:r>
        <w:rPr>
          <w:rFonts w:hint="eastAsia" w:ascii="方正仿宋_GBK" w:eastAsia="方正仿宋_GBK"/>
          <w:sz w:val="32"/>
          <w:szCs w:val="32"/>
          <w:lang w:eastAsia="zh-CN"/>
        </w:rPr>
        <w:t>μF/cm</w:t>
      </w:r>
      <w:r>
        <w:rPr>
          <w:rFonts w:hint="eastAsia" w:ascii="方正仿宋_GBK" w:eastAsia="方正仿宋_GBK"/>
          <w:sz w:val="32"/>
          <w:szCs w:val="32"/>
          <w:vertAlign w:val="superscript"/>
          <w:lang w:eastAsia="zh-CN"/>
        </w:rPr>
        <w:t>2</w:t>
      </w:r>
      <w:r>
        <w:rPr>
          <w:rFonts w:hint="eastAsia" w:ascii="方正仿宋_GBK" w:eastAsia="方正仿宋_GBK"/>
          <w:sz w:val="32"/>
          <w:szCs w:val="32"/>
          <w:lang w:eastAsia="zh-CN"/>
        </w:rPr>
        <w:t>以上。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三、预期成果形式</w:t>
      </w:r>
    </w:p>
    <w:p>
      <w:pPr>
        <w:spacing w:line="560" w:lineRule="exact"/>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形成一套“5G电容器用超高压阳极箔”工艺方案。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四、交付条件</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val="en-US" w:eastAsia="zh-CN"/>
        </w:rPr>
        <w:t>除</w:t>
      </w:r>
      <w:r>
        <w:rPr>
          <w:rFonts w:hint="eastAsia" w:ascii="方正仿宋_GBK" w:eastAsia="方正仿宋_GBK"/>
          <w:sz w:val="32"/>
          <w:szCs w:val="32"/>
          <w:lang w:eastAsia="zh-CN"/>
        </w:rPr>
        <w:t>满足以上技术指标参数外，</w:t>
      </w:r>
      <w:r>
        <w:rPr>
          <w:rFonts w:hint="eastAsia" w:ascii="方正仿宋_GBK" w:eastAsia="方正仿宋_GBK"/>
          <w:sz w:val="32"/>
          <w:szCs w:val="32"/>
          <w:lang w:val="en-US" w:eastAsia="zh-CN"/>
        </w:rPr>
        <w:t>需经过新疆众和生产线验证该工艺，由此生产的5G电容器用阳极箔能够通过下游3家</w:t>
      </w:r>
      <w:r>
        <w:rPr>
          <w:rFonts w:hint="eastAsia" w:ascii="方正仿宋_GBK" w:eastAsia="方正仿宋_GBK"/>
          <w:sz w:val="32"/>
          <w:szCs w:val="32"/>
          <w:lang w:eastAsia="zh-CN"/>
        </w:rPr>
        <w:t>客户验证，以此作为交付条件。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五、项目实施周期及揭榜金额</w:t>
      </w:r>
    </w:p>
    <w:p>
      <w:pPr>
        <w:spacing w:line="560" w:lineRule="exact"/>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项目实施周期为2年；揭榜金额240万元。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六、对揭榜方的要求</w:t>
      </w:r>
    </w:p>
    <w:p>
      <w:pPr>
        <w:spacing w:line="560"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eastAsia="zh-CN"/>
        </w:rPr>
        <w:t>要求揭榜方拥有电极箔领域开发经验，具备丰富的理论知识，能够运用研究理论分析技术问题，运用解决目前遇到的技术难题。</w:t>
      </w:r>
    </w:p>
    <w:p>
      <w:pPr>
        <w:rPr>
          <w:rFonts w:hint="eastAsia" w:ascii="方正小标宋简体" w:eastAsia="方正小标宋简体"/>
          <w:sz w:val="36"/>
          <w:szCs w:val="36"/>
          <w:lang w:eastAsia="zh-CN"/>
        </w:rPr>
      </w:pPr>
      <w:r>
        <w:rPr>
          <w:rFonts w:hint="eastAsia" w:ascii="方正小标宋简体" w:eastAsia="方正小标宋简体"/>
          <w:sz w:val="36"/>
          <w:szCs w:val="36"/>
          <w:lang w:eastAsia="zh-CN"/>
        </w:rPr>
        <w:br w:type="page"/>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0"/>
        <w:rPr>
          <w:rFonts w:hint="eastAsia" w:ascii="方正小标宋简体" w:eastAsia="方正小标宋简体"/>
          <w:sz w:val="32"/>
          <w:szCs w:val="32"/>
          <w:lang w:eastAsia="zh-CN"/>
        </w:rPr>
      </w:pPr>
      <w:r>
        <w:rPr>
          <w:rFonts w:hint="eastAsia" w:ascii="方正小标宋简体" w:eastAsia="方正小标宋简体"/>
          <w:sz w:val="32"/>
          <w:szCs w:val="32"/>
          <w:lang w:eastAsia="zh-CN"/>
        </w:rPr>
        <w:t>项目需求</w:t>
      </w:r>
      <w:r>
        <w:rPr>
          <w:rFonts w:hint="eastAsia" w:ascii="方正小标宋简体" w:eastAsia="方正小标宋简体"/>
          <w:sz w:val="32"/>
          <w:szCs w:val="32"/>
          <w:lang w:val="en-US" w:eastAsia="zh-CN"/>
        </w:rPr>
        <w:t>4</w:t>
      </w:r>
      <w:r>
        <w:rPr>
          <w:rFonts w:hint="eastAsia" w:ascii="方正小标宋简体" w:eastAsia="方正小标宋简体"/>
          <w:sz w:val="32"/>
          <w:szCs w:val="32"/>
          <w:lang w:eastAsia="zh-CN"/>
        </w:rPr>
        <w:t>：佐剂及免疫增强剂研究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outlineLvl w:val="1"/>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需求单位</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天康生物制药有限公司</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项目专员：赵毅（18699181525）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outlineLvl w:val="1"/>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、需求内容</w:t>
      </w:r>
      <w:r>
        <w:rPr>
          <w:rFonts w:hint="eastAsia" w:ascii="方正黑体_GBK" w:hAnsi="方正黑体_GBK" w:eastAsia="方正黑体_GBK" w:cs="方正黑体_GBK"/>
          <w:sz w:val="32"/>
          <w:szCs w:val="32"/>
          <w:lang w:eastAsia="zh-CN"/>
        </w:rPr>
        <w:t>及</w:t>
      </w:r>
      <w:r>
        <w:rPr>
          <w:rFonts w:hint="eastAsia" w:ascii="方正黑体_GBK" w:hAnsi="方正黑体_GBK" w:eastAsia="方正黑体_GBK" w:cs="方正黑体_GBK"/>
          <w:sz w:val="32"/>
          <w:szCs w:val="32"/>
        </w:rPr>
        <w:t>技术指标</w:t>
      </w:r>
      <w:r>
        <w:rPr>
          <w:rFonts w:hint="eastAsia" w:ascii="方正黑体_GBK" w:hAnsi="方正黑体_GBK" w:eastAsia="方正黑体_GBK" w:cs="方正黑体_GBK"/>
          <w:sz w:val="32"/>
          <w:szCs w:val="32"/>
          <w:lang w:eastAsia="zh-CN"/>
        </w:rPr>
        <w:t>要求</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一）提供具有自主知识产权可实现规模化生产的兽药佐剂生产技术。技术指标：①剂型为W/O/W佐剂；②乳剂制作工艺为一次乳化即成W/O/W乳剂；③佐剂用油为白油；④乳剂黏度应符合《中国兽药典》关于矿物油佐剂疫苗的规定；⑤佐剂生产工艺稳定，可实现批次生产规模不小于100L。</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（二）开发配套的免疫增强剂，在合成蛋白、CPG、植物提取物等方面进行筛选，该免疫增强剂可配合佐剂一起使用；</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（三）安全性应符合《中华人民共和国兽用生物制品质量标准》关于兽用灭活疫苗相关规定，接种小动物，应不出现因注射疫苗引起的毒性反应，接种猪、牛后，注射部位不出现明显的红肿、热疼等反应。</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（四）有效性方面，以口蹄疫灭活抗原使用该佐剂制备疫苗为例，一次免疫28天后抗体阳性率≥90%，二次免疫抗体持续4个月阳性率不低于80%；</w:t>
      </w:r>
    </w:p>
    <w:p>
      <w:pPr>
        <w:spacing w:line="560" w:lineRule="exact"/>
        <w:ind w:firstLine="640" w:firstLineChars="200"/>
        <w:rPr>
          <w:rFonts w:hint="eastAsia" w:ascii="方正仿宋_GBK" w:eastAsia="方正仿宋_GBK"/>
          <w:spacing w:val="-11"/>
          <w:sz w:val="32"/>
          <w:szCs w:val="32"/>
          <w:lang w:eastAsia="zh-CN"/>
        </w:rPr>
      </w:pPr>
      <w:r>
        <w:rPr>
          <w:rFonts w:hint="eastAsia" w:ascii="方正仿宋_GBK" w:eastAsia="方正仿宋_GBK"/>
          <w:sz w:val="32"/>
          <w:szCs w:val="32"/>
          <w:lang w:eastAsia="zh-CN"/>
        </w:rPr>
        <w:t>（五）</w:t>
      </w:r>
      <w:r>
        <w:rPr>
          <w:rFonts w:hint="eastAsia" w:ascii="方正仿宋_GBK" w:eastAsia="方正仿宋_GBK"/>
          <w:spacing w:val="-11"/>
          <w:sz w:val="32"/>
          <w:szCs w:val="32"/>
          <w:lang w:eastAsia="zh-CN"/>
        </w:rPr>
        <w:t>稳定性应符合《中华人民共和国兽用生物制品质量标准》关于兽用灭活疫苗相关规定，以0.12cm内径的1mL吸管吸取疫苗1mL，在室温下垂直放置使疫苗自然跌落，放出0.4mL的时间不得超过10秒。以3000转/分钟离心15分钟，乳剂液面出油不得超过液体高度的1/10，底部出水也不得超过液体高度的1/10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outlineLvl w:val="1"/>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、发榜方承诺提供的条件</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（一）拥有完整的口蹄疫灭活疫苗及口蹄疫合成肽疫苗系列产品，可提供实验研究所需抗原、免疫动物；</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（二）拥有完善的实验动物平台，拥有一群敬业、经验丰富的临床实验人员，保证实验数据的真实可靠；</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（三）掌握对佐剂的质量、关键控制点等的评价标准。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四、预期成果形式</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围绕佐剂及免疫增强剂研究形成的配方、生产工艺、效果验证报告，所发表的文章或者专利所属权归双方共有。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五、交付条件</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完成佐剂1</w:t>
      </w:r>
      <w:r>
        <w:rPr>
          <w:rFonts w:ascii="方正仿宋_GBK" w:eastAsia="方正仿宋_GBK"/>
          <w:sz w:val="32"/>
          <w:szCs w:val="32"/>
        </w:rPr>
        <w:t>00</w:t>
      </w:r>
      <w:r>
        <w:rPr>
          <w:rFonts w:hint="eastAsia" w:ascii="方正仿宋_GBK" w:eastAsia="方正仿宋_GBK"/>
          <w:sz w:val="32"/>
          <w:szCs w:val="32"/>
        </w:rPr>
        <w:t>L级别中试生产验证，完成免疫增强剂</w:t>
      </w:r>
      <w:r>
        <w:rPr>
          <w:rFonts w:ascii="方正仿宋_GBK" w:eastAsia="方正仿宋_GBK"/>
          <w:sz w:val="32"/>
          <w:szCs w:val="32"/>
        </w:rPr>
        <w:t>20</w:t>
      </w:r>
      <w:r>
        <w:rPr>
          <w:rFonts w:hint="eastAsia" w:ascii="方正仿宋_GBK" w:eastAsia="方正仿宋_GBK"/>
          <w:sz w:val="32"/>
          <w:szCs w:val="32"/>
        </w:rPr>
        <w:t>万头份制备，符合技术指标中安全性和有效性要求，通过技术专家评审，达成验收条件。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六、项目实施周期及揭榜金额</w:t>
      </w:r>
    </w:p>
    <w:p>
      <w:pPr>
        <w:spacing w:line="560" w:lineRule="exact"/>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项目实施周期为3年；揭榜金额1000万元。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outlineLvl w:val="1"/>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七</w:t>
      </w:r>
      <w:r>
        <w:rPr>
          <w:rFonts w:hint="eastAsia" w:ascii="方正黑体_GBK" w:hAnsi="方正黑体_GBK" w:eastAsia="方正黑体_GBK" w:cs="方正黑体_GBK"/>
          <w:sz w:val="32"/>
          <w:szCs w:val="32"/>
        </w:rPr>
        <w:t>、对揭榜方要求</w:t>
      </w:r>
    </w:p>
    <w:p>
      <w:pPr>
        <w:spacing w:line="560" w:lineRule="exact"/>
        <w:ind w:firstLine="640" w:firstLineChars="200"/>
      </w:pPr>
      <w:r>
        <w:rPr>
          <w:rFonts w:hint="eastAsia" w:ascii="方正仿宋_GBK" w:eastAsia="方正仿宋_GBK"/>
          <w:sz w:val="32"/>
          <w:szCs w:val="32"/>
          <w:lang w:eastAsia="zh-CN"/>
        </w:rPr>
        <w:t>揭榜方应具有独立的研发团队、配套的科研条件和自主研发实力，在相关领域（包括但不限于：病毒研究、免疫机理研究、药剂学研究）具有良好科研业绩、具备较强的国内影响力，有能力完成揭榜任务；揭榜方能对项目需求提出攻克关键核心技术的可行方案，且拥有自主知识产权。</w:t>
      </w:r>
    </w:p>
    <w:p>
      <w:pPr>
        <w:rPr>
          <w:rFonts w:hint="eastAsia" w:ascii="方正小标宋简体" w:eastAsia="方正小标宋简体"/>
          <w:sz w:val="36"/>
          <w:szCs w:val="36"/>
          <w:lang w:eastAsia="zh-CN"/>
        </w:rPr>
      </w:pPr>
      <w:r>
        <w:rPr>
          <w:rFonts w:hint="eastAsia" w:ascii="方正小标宋简体" w:eastAsia="方正小标宋简体"/>
          <w:sz w:val="36"/>
          <w:szCs w:val="36"/>
          <w:lang w:eastAsia="zh-CN"/>
        </w:rPr>
        <w:br w:type="page"/>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0"/>
        <w:rPr>
          <w:rFonts w:hint="eastAsia" w:ascii="方正小标宋简体" w:eastAsia="方正小标宋简体"/>
          <w:sz w:val="32"/>
          <w:szCs w:val="32"/>
          <w:lang w:eastAsia="zh-CN"/>
        </w:rPr>
      </w:pPr>
      <w:r>
        <w:rPr>
          <w:rFonts w:hint="eastAsia" w:ascii="方正小标宋简体" w:eastAsia="方正小标宋简体"/>
          <w:sz w:val="32"/>
          <w:szCs w:val="32"/>
          <w:lang w:eastAsia="zh-CN"/>
        </w:rPr>
        <w:t>项目需求</w:t>
      </w:r>
      <w:r>
        <w:rPr>
          <w:rFonts w:hint="eastAsia" w:ascii="方正小标宋简体" w:eastAsia="方正小标宋简体"/>
          <w:sz w:val="32"/>
          <w:szCs w:val="32"/>
          <w:lang w:val="en-US" w:eastAsia="zh-CN"/>
        </w:rPr>
        <w:t>5</w:t>
      </w:r>
      <w:r>
        <w:rPr>
          <w:rFonts w:hint="eastAsia" w:ascii="方正小标宋简体" w:eastAsia="方正小标宋简体"/>
          <w:sz w:val="32"/>
          <w:szCs w:val="32"/>
          <w:lang w:eastAsia="zh-CN"/>
        </w:rPr>
        <w:t>：基于透明质酸（HA）酶的表达及酶法制备低分子透明质酸技术研究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outlineLvl w:val="1"/>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需求单位</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新疆阜丰生物科技有限公司</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项目专员：冯世红（18690134234）</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outlineLvl w:val="1"/>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w:t>
      </w:r>
      <w:r>
        <w:rPr>
          <w:rFonts w:hint="eastAsia" w:ascii="方正黑体_GBK" w:hAnsi="方正黑体_GBK" w:eastAsia="方正黑体_GBK" w:cs="方正黑体_GBK"/>
          <w:sz w:val="32"/>
          <w:szCs w:val="32"/>
        </w:rPr>
        <w:t>、需求内容</w:t>
      </w:r>
      <w:r>
        <w:rPr>
          <w:rFonts w:hint="eastAsia" w:ascii="方正黑体_GBK" w:hAnsi="方正黑体_GBK" w:eastAsia="方正黑体_GBK" w:cs="方正黑体_GBK"/>
          <w:sz w:val="32"/>
          <w:szCs w:val="32"/>
          <w:lang w:eastAsia="zh-CN"/>
        </w:rPr>
        <w:t>及</w:t>
      </w:r>
      <w:r>
        <w:rPr>
          <w:rFonts w:hint="eastAsia" w:ascii="方正黑体_GBK" w:hAnsi="方正黑体_GBK" w:eastAsia="方正黑体_GBK" w:cs="方正黑体_GBK"/>
          <w:sz w:val="32"/>
          <w:szCs w:val="32"/>
        </w:rPr>
        <w:t>技术指标</w:t>
      </w:r>
      <w:r>
        <w:rPr>
          <w:rFonts w:hint="eastAsia" w:ascii="方正黑体_GBK" w:hAnsi="方正黑体_GBK" w:eastAsia="方正黑体_GBK" w:cs="方正黑体_GBK"/>
          <w:sz w:val="32"/>
          <w:szCs w:val="32"/>
          <w:lang w:eastAsia="zh-CN"/>
        </w:rPr>
        <w:t>要求</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在现有透明质酸（HA）酶菌株基础上进行改造，HA酶菌株酶活≥10000U/mg；HA酶菌株工业化生产中酶活性保藏≥95%以上；HA酶酶解HA分子量为2000-200000Da范围内，可灵活调节；低分子HA生产成本控制为250-280元/kg；菌株改造时间不超1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val="en-US" w:eastAsia="zh-CN"/>
        </w:rPr>
        <w:t>预期成果形式</w:t>
      </w:r>
    </w:p>
    <w:p>
      <w:pPr>
        <w:spacing w:line="560" w:lineRule="exact"/>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形成</w:t>
      </w:r>
      <w:r>
        <w:rPr>
          <w:rFonts w:hint="eastAsia" w:ascii="方正仿宋_GBK" w:eastAsia="方正仿宋_GBK"/>
          <w:sz w:val="32"/>
          <w:szCs w:val="32"/>
          <w:lang w:eastAsia="zh-CN"/>
        </w:rPr>
        <w:t>拥有自主知识产权的HA酶菌株及其应用方法</w:t>
      </w:r>
      <w:r>
        <w:rPr>
          <w:rFonts w:hint="eastAsia" w:ascii="方正仿宋_GBK" w:eastAsia="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四、交付条件</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lang w:eastAsia="zh-CN"/>
        </w:rPr>
        <w:t>完成小试、中试实验及大生产验证，达到产业化水平；HA酶菌株产酶指标及降解HA工艺方法验证需为新疆阜丰生物科技有限公司。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五、项目实施周期及揭榜金额</w:t>
      </w:r>
    </w:p>
    <w:p>
      <w:pPr>
        <w:spacing w:line="560" w:lineRule="exact"/>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lang w:val="en-US" w:eastAsia="zh-CN"/>
        </w:rPr>
        <w:t>项目实施周期为2年；揭榜金额300万元。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outlineLvl w:val="1"/>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六</w:t>
      </w:r>
      <w:r>
        <w:rPr>
          <w:rFonts w:hint="eastAsia" w:ascii="方正黑体_GBK" w:hAnsi="方正黑体_GBK" w:eastAsia="方正黑体_GBK" w:cs="方正黑体_GBK"/>
          <w:sz w:val="32"/>
          <w:szCs w:val="32"/>
        </w:rPr>
        <w:t>、对揭榜方要求</w:t>
      </w:r>
    </w:p>
    <w:p>
      <w:pPr>
        <w:spacing w:line="560"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eastAsia="zh-CN"/>
        </w:rPr>
        <w:t>揭榜方需要有专业的科研团队，科研人才不少于5人；有一定的研发设备、基础科研检测仪器等，能满足日常研究；有透明质酸</w:t>
      </w:r>
      <w:r>
        <w:rPr>
          <w:rFonts w:hint="eastAsia" w:ascii="方正仿宋_GBK" w:eastAsia="方正仿宋_GBK"/>
          <w:sz w:val="32"/>
          <w:szCs w:val="32"/>
          <w:lang w:val="en-US" w:eastAsia="zh-CN"/>
        </w:rPr>
        <w:t>酶菌株改造</w:t>
      </w:r>
      <w:r>
        <w:rPr>
          <w:rFonts w:hint="eastAsia" w:ascii="方正仿宋_GBK" w:eastAsia="方正仿宋_GBK"/>
          <w:sz w:val="32"/>
          <w:szCs w:val="32"/>
          <w:lang w:eastAsia="zh-CN"/>
        </w:rPr>
        <w:t>方面相关研究基础。</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00" w:usb3="00000000" w:csb0="00000000" w:csb1="00000000"/>
  </w:font>
  <w:font w:name="文鼎大标宋简">
    <w:altName w:val="宋体"/>
    <w:panose1 w:val="00000000000000000000"/>
    <w:charset w:val="86"/>
    <w:family w:val="swiss"/>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501927"/>
    </w:sdtPr>
    <w:sdtContent>
      <w:p>
        <w:pPr>
          <w:pStyle w:val="1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33270883">
    <w:nsid w:val="1FC91163"/>
    <w:multiLevelType w:val="multilevel"/>
    <w:tmpl w:val="1FC91163"/>
    <w:lvl w:ilvl="0" w:tentative="1">
      <w:start w:val="1"/>
      <w:numFmt w:val="decimal"/>
      <w:pStyle w:val="38"/>
      <w:suff w:val="nothing"/>
      <w:lvlText w:val="%1　"/>
      <w:lvlJc w:val="left"/>
      <w:pPr>
        <w:ind w:left="0" w:firstLine="0"/>
      </w:pPr>
      <w:rPr>
        <w:rFonts w:hint="eastAsia" w:ascii="黑体" w:hAnsi="Times New Roman" w:eastAsia="黑体"/>
        <w:b w:val="0"/>
        <w:i w:val="0"/>
        <w:sz w:val="21"/>
        <w:szCs w:val="21"/>
      </w:rPr>
    </w:lvl>
    <w:lvl w:ilvl="1" w:tentative="1">
      <w:start w:val="1"/>
      <w:numFmt w:val="decimal"/>
      <w:pStyle w:val="37"/>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1">
      <w:start w:val="1"/>
      <w:numFmt w:val="decimal"/>
      <w:pStyle w:val="39"/>
      <w:suff w:val="nothing"/>
      <w:lvlText w:val="%1.%2.%3　"/>
      <w:lvlJc w:val="left"/>
      <w:pPr>
        <w:ind w:left="0" w:firstLine="0"/>
      </w:pPr>
      <w:rPr>
        <w:rFonts w:hint="eastAsia" w:ascii="黑体" w:hAnsi="Times New Roman" w:eastAsia="黑体"/>
        <w:b w:val="0"/>
        <w:i w:val="0"/>
        <w:sz w:val="21"/>
      </w:rPr>
    </w:lvl>
    <w:lvl w:ilvl="3" w:tentative="1">
      <w:start w:val="1"/>
      <w:numFmt w:val="decimal"/>
      <w:pStyle w:val="40"/>
      <w:suff w:val="nothing"/>
      <w:lvlText w:val="%1.%2.%3.%4　"/>
      <w:lvlJc w:val="left"/>
      <w:pPr>
        <w:ind w:left="0" w:firstLine="0"/>
      </w:pPr>
      <w:rPr>
        <w:rFonts w:hint="eastAsia" w:ascii="黑体" w:hAnsi="Times New Roman" w:eastAsia="黑体"/>
        <w:b w:val="0"/>
        <w:i w:val="0"/>
        <w:sz w:val="21"/>
      </w:rPr>
    </w:lvl>
    <w:lvl w:ilvl="4" w:tentative="1">
      <w:start w:val="1"/>
      <w:numFmt w:val="decimal"/>
      <w:pStyle w:val="41"/>
      <w:suff w:val="nothing"/>
      <w:lvlText w:val="%1.%2.%3.%4.%5　"/>
      <w:lvlJc w:val="left"/>
      <w:pPr>
        <w:ind w:left="0" w:firstLine="0"/>
      </w:pPr>
      <w:rPr>
        <w:rFonts w:hint="eastAsia" w:ascii="黑体" w:hAnsi="Times New Roman" w:eastAsia="黑体"/>
        <w:b w:val="0"/>
        <w:i w:val="0"/>
        <w:sz w:val="21"/>
      </w:rPr>
    </w:lvl>
    <w:lvl w:ilvl="5" w:tentative="1">
      <w:start w:val="1"/>
      <w:numFmt w:val="decimal"/>
      <w:pStyle w:val="42"/>
      <w:suff w:val="nothing"/>
      <w:lvlText w:val="%1.%2.%3.%4.%5.%6　"/>
      <w:lvlJc w:val="left"/>
      <w:pPr>
        <w:ind w:left="0" w:firstLine="0"/>
      </w:pPr>
      <w:rPr>
        <w:rFonts w:hint="eastAsia" w:ascii="黑体" w:hAnsi="Times New Roman" w:eastAsia="黑体"/>
        <w:b w:val="0"/>
        <w:i w:val="0"/>
        <w:sz w:val="21"/>
      </w:rPr>
    </w:lvl>
    <w:lvl w:ilvl="6" w:tentative="1">
      <w:start w:val="1"/>
      <w:numFmt w:val="decimal"/>
      <w:suff w:val="nothing"/>
      <w:lvlText w:val="%1%2.%3.%4.%5.%6.%7　"/>
      <w:lvlJc w:val="left"/>
      <w:pPr>
        <w:ind w:left="0" w:firstLine="0"/>
      </w:pPr>
      <w:rPr>
        <w:rFonts w:hint="eastAsia" w:ascii="黑体" w:hAnsi="Times New Roman" w:eastAsia="黑体"/>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num w:numId="1">
    <w:abstractNumId w:val="5332708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035"/>
    <w:rsid w:val="00000D7D"/>
    <w:rsid w:val="00001BBD"/>
    <w:rsid w:val="000063D4"/>
    <w:rsid w:val="00017498"/>
    <w:rsid w:val="00026407"/>
    <w:rsid w:val="000314AF"/>
    <w:rsid w:val="000318AE"/>
    <w:rsid w:val="00031DA6"/>
    <w:rsid w:val="00034CF4"/>
    <w:rsid w:val="00042CF1"/>
    <w:rsid w:val="000456AC"/>
    <w:rsid w:val="0005117C"/>
    <w:rsid w:val="00052000"/>
    <w:rsid w:val="00053471"/>
    <w:rsid w:val="00053717"/>
    <w:rsid w:val="00053CE9"/>
    <w:rsid w:val="00061218"/>
    <w:rsid w:val="00065950"/>
    <w:rsid w:val="00067948"/>
    <w:rsid w:val="0007348C"/>
    <w:rsid w:val="000737BC"/>
    <w:rsid w:val="00081B63"/>
    <w:rsid w:val="00086AC1"/>
    <w:rsid w:val="000940C7"/>
    <w:rsid w:val="0009637B"/>
    <w:rsid w:val="000A0E69"/>
    <w:rsid w:val="000A2D3A"/>
    <w:rsid w:val="000A748D"/>
    <w:rsid w:val="000B79B9"/>
    <w:rsid w:val="000C1E61"/>
    <w:rsid w:val="000D1BA6"/>
    <w:rsid w:val="000E2F9A"/>
    <w:rsid w:val="000F092E"/>
    <w:rsid w:val="000F6A0B"/>
    <w:rsid w:val="00100CC5"/>
    <w:rsid w:val="00105ADB"/>
    <w:rsid w:val="00110B04"/>
    <w:rsid w:val="00111C1A"/>
    <w:rsid w:val="001125BD"/>
    <w:rsid w:val="00125287"/>
    <w:rsid w:val="00126382"/>
    <w:rsid w:val="001267A5"/>
    <w:rsid w:val="00127268"/>
    <w:rsid w:val="00130C31"/>
    <w:rsid w:val="00131634"/>
    <w:rsid w:val="001369D0"/>
    <w:rsid w:val="00140039"/>
    <w:rsid w:val="00141ADD"/>
    <w:rsid w:val="00147B0F"/>
    <w:rsid w:val="0015030D"/>
    <w:rsid w:val="00156BF4"/>
    <w:rsid w:val="001649F3"/>
    <w:rsid w:val="0017044E"/>
    <w:rsid w:val="0017549B"/>
    <w:rsid w:val="00176FC6"/>
    <w:rsid w:val="00177218"/>
    <w:rsid w:val="00181C37"/>
    <w:rsid w:val="00190367"/>
    <w:rsid w:val="00195DED"/>
    <w:rsid w:val="001A30F2"/>
    <w:rsid w:val="001A6FED"/>
    <w:rsid w:val="001C0074"/>
    <w:rsid w:val="001C16D0"/>
    <w:rsid w:val="001C1B29"/>
    <w:rsid w:val="001D13F7"/>
    <w:rsid w:val="001D4CA1"/>
    <w:rsid w:val="001D4D7E"/>
    <w:rsid w:val="001D70C9"/>
    <w:rsid w:val="001D7193"/>
    <w:rsid w:val="001E02D9"/>
    <w:rsid w:val="001E25E9"/>
    <w:rsid w:val="001E3745"/>
    <w:rsid w:val="001E3CB0"/>
    <w:rsid w:val="001E49B4"/>
    <w:rsid w:val="001E5B34"/>
    <w:rsid w:val="001E702E"/>
    <w:rsid w:val="001F115A"/>
    <w:rsid w:val="001F6071"/>
    <w:rsid w:val="001F7CCE"/>
    <w:rsid w:val="001F7F5D"/>
    <w:rsid w:val="002060A3"/>
    <w:rsid w:val="00206A04"/>
    <w:rsid w:val="00207EF6"/>
    <w:rsid w:val="002115EC"/>
    <w:rsid w:val="00215345"/>
    <w:rsid w:val="00217456"/>
    <w:rsid w:val="002250E1"/>
    <w:rsid w:val="00227A75"/>
    <w:rsid w:val="00230947"/>
    <w:rsid w:val="00230BC5"/>
    <w:rsid w:val="0023208D"/>
    <w:rsid w:val="002371FE"/>
    <w:rsid w:val="00241DDC"/>
    <w:rsid w:val="002420DF"/>
    <w:rsid w:val="002431C9"/>
    <w:rsid w:val="00246DCD"/>
    <w:rsid w:val="00256335"/>
    <w:rsid w:val="00260D3C"/>
    <w:rsid w:val="00264F20"/>
    <w:rsid w:val="00265244"/>
    <w:rsid w:val="002660E1"/>
    <w:rsid w:val="002671C4"/>
    <w:rsid w:val="002742D2"/>
    <w:rsid w:val="002802A9"/>
    <w:rsid w:val="00283DAF"/>
    <w:rsid w:val="00285764"/>
    <w:rsid w:val="0028601E"/>
    <w:rsid w:val="00290F29"/>
    <w:rsid w:val="002913A3"/>
    <w:rsid w:val="00295D43"/>
    <w:rsid w:val="002A6878"/>
    <w:rsid w:val="002A7FFE"/>
    <w:rsid w:val="002B0154"/>
    <w:rsid w:val="002B39B1"/>
    <w:rsid w:val="002B5CEE"/>
    <w:rsid w:val="002B7E8F"/>
    <w:rsid w:val="002C29DB"/>
    <w:rsid w:val="002C39EA"/>
    <w:rsid w:val="002D084C"/>
    <w:rsid w:val="002D41D9"/>
    <w:rsid w:val="002E1A88"/>
    <w:rsid w:val="002E2778"/>
    <w:rsid w:val="002E5599"/>
    <w:rsid w:val="002F0B5F"/>
    <w:rsid w:val="002F58C2"/>
    <w:rsid w:val="002F73D8"/>
    <w:rsid w:val="00300A8E"/>
    <w:rsid w:val="00300D08"/>
    <w:rsid w:val="003019A0"/>
    <w:rsid w:val="00301FD6"/>
    <w:rsid w:val="00302418"/>
    <w:rsid w:val="0030359E"/>
    <w:rsid w:val="0030580E"/>
    <w:rsid w:val="0030628D"/>
    <w:rsid w:val="0031063E"/>
    <w:rsid w:val="00312AE5"/>
    <w:rsid w:val="00313347"/>
    <w:rsid w:val="003203F8"/>
    <w:rsid w:val="00321629"/>
    <w:rsid w:val="0033383C"/>
    <w:rsid w:val="003366D5"/>
    <w:rsid w:val="00340681"/>
    <w:rsid w:val="003431B0"/>
    <w:rsid w:val="00344D46"/>
    <w:rsid w:val="00345076"/>
    <w:rsid w:val="00345126"/>
    <w:rsid w:val="00346F9C"/>
    <w:rsid w:val="00350605"/>
    <w:rsid w:val="003520FB"/>
    <w:rsid w:val="00354C3D"/>
    <w:rsid w:val="0035508A"/>
    <w:rsid w:val="00357B42"/>
    <w:rsid w:val="0036328B"/>
    <w:rsid w:val="0036503E"/>
    <w:rsid w:val="00371052"/>
    <w:rsid w:val="00371E67"/>
    <w:rsid w:val="00373458"/>
    <w:rsid w:val="00387DB5"/>
    <w:rsid w:val="00391183"/>
    <w:rsid w:val="0039404E"/>
    <w:rsid w:val="00394CEA"/>
    <w:rsid w:val="00395945"/>
    <w:rsid w:val="00396CFF"/>
    <w:rsid w:val="0039736C"/>
    <w:rsid w:val="003A2FA2"/>
    <w:rsid w:val="003B3C4E"/>
    <w:rsid w:val="003B5863"/>
    <w:rsid w:val="003B7BAE"/>
    <w:rsid w:val="003C389F"/>
    <w:rsid w:val="003D3677"/>
    <w:rsid w:val="003D3E0F"/>
    <w:rsid w:val="003D4D6C"/>
    <w:rsid w:val="003D7193"/>
    <w:rsid w:val="003E2C89"/>
    <w:rsid w:val="003E5EB1"/>
    <w:rsid w:val="003E6FE2"/>
    <w:rsid w:val="003F5D7E"/>
    <w:rsid w:val="00400717"/>
    <w:rsid w:val="00400958"/>
    <w:rsid w:val="00406BD2"/>
    <w:rsid w:val="00414FE8"/>
    <w:rsid w:val="00415D39"/>
    <w:rsid w:val="004233E6"/>
    <w:rsid w:val="00424BA5"/>
    <w:rsid w:val="00425DC7"/>
    <w:rsid w:val="004324B9"/>
    <w:rsid w:val="00433CD8"/>
    <w:rsid w:val="0044018A"/>
    <w:rsid w:val="00441051"/>
    <w:rsid w:val="0045226A"/>
    <w:rsid w:val="00457CD5"/>
    <w:rsid w:val="0046176A"/>
    <w:rsid w:val="00462B88"/>
    <w:rsid w:val="00465264"/>
    <w:rsid w:val="00466B90"/>
    <w:rsid w:val="00467D4C"/>
    <w:rsid w:val="00470E6B"/>
    <w:rsid w:val="0048158B"/>
    <w:rsid w:val="00486CFC"/>
    <w:rsid w:val="004A01C5"/>
    <w:rsid w:val="004A0E72"/>
    <w:rsid w:val="004A7955"/>
    <w:rsid w:val="004B69D2"/>
    <w:rsid w:val="004C218D"/>
    <w:rsid w:val="004C22BB"/>
    <w:rsid w:val="004C345F"/>
    <w:rsid w:val="004C3831"/>
    <w:rsid w:val="004C5010"/>
    <w:rsid w:val="004C5C8D"/>
    <w:rsid w:val="004C5FED"/>
    <w:rsid w:val="004C6206"/>
    <w:rsid w:val="004C7867"/>
    <w:rsid w:val="004D670C"/>
    <w:rsid w:val="004D7772"/>
    <w:rsid w:val="004E3128"/>
    <w:rsid w:val="004E5047"/>
    <w:rsid w:val="004E6395"/>
    <w:rsid w:val="004E6FC1"/>
    <w:rsid w:val="004E7BA7"/>
    <w:rsid w:val="004F1056"/>
    <w:rsid w:val="00504C92"/>
    <w:rsid w:val="00507DF3"/>
    <w:rsid w:val="00511B76"/>
    <w:rsid w:val="00511FCD"/>
    <w:rsid w:val="00517822"/>
    <w:rsid w:val="00521177"/>
    <w:rsid w:val="0052195B"/>
    <w:rsid w:val="0052592C"/>
    <w:rsid w:val="00532DB7"/>
    <w:rsid w:val="005568CB"/>
    <w:rsid w:val="00570395"/>
    <w:rsid w:val="00574A80"/>
    <w:rsid w:val="00575310"/>
    <w:rsid w:val="005776BA"/>
    <w:rsid w:val="00577CCC"/>
    <w:rsid w:val="00581BB3"/>
    <w:rsid w:val="00582793"/>
    <w:rsid w:val="00584D6D"/>
    <w:rsid w:val="00585128"/>
    <w:rsid w:val="00586220"/>
    <w:rsid w:val="00593B9A"/>
    <w:rsid w:val="00597BD6"/>
    <w:rsid w:val="005A4942"/>
    <w:rsid w:val="005B21CB"/>
    <w:rsid w:val="005B4148"/>
    <w:rsid w:val="005B6CD1"/>
    <w:rsid w:val="005C281B"/>
    <w:rsid w:val="005C2B03"/>
    <w:rsid w:val="005D02DD"/>
    <w:rsid w:val="005D129B"/>
    <w:rsid w:val="005E497D"/>
    <w:rsid w:val="005F1CB0"/>
    <w:rsid w:val="005F6250"/>
    <w:rsid w:val="005F6983"/>
    <w:rsid w:val="00602DEA"/>
    <w:rsid w:val="00604107"/>
    <w:rsid w:val="00606F44"/>
    <w:rsid w:val="00612F43"/>
    <w:rsid w:val="006138DA"/>
    <w:rsid w:val="006158A2"/>
    <w:rsid w:val="00616A1E"/>
    <w:rsid w:val="00620316"/>
    <w:rsid w:val="00634BB2"/>
    <w:rsid w:val="006360A0"/>
    <w:rsid w:val="00636C30"/>
    <w:rsid w:val="00640273"/>
    <w:rsid w:val="0064177E"/>
    <w:rsid w:val="00643133"/>
    <w:rsid w:val="00645ED6"/>
    <w:rsid w:val="0064768A"/>
    <w:rsid w:val="006542AE"/>
    <w:rsid w:val="006601AE"/>
    <w:rsid w:val="00660943"/>
    <w:rsid w:val="00661A1C"/>
    <w:rsid w:val="00663F05"/>
    <w:rsid w:val="00671236"/>
    <w:rsid w:val="006716C3"/>
    <w:rsid w:val="00674B62"/>
    <w:rsid w:val="006759A0"/>
    <w:rsid w:val="006809D1"/>
    <w:rsid w:val="00684456"/>
    <w:rsid w:val="006844C7"/>
    <w:rsid w:val="00684907"/>
    <w:rsid w:val="006873F6"/>
    <w:rsid w:val="0069532E"/>
    <w:rsid w:val="006969BE"/>
    <w:rsid w:val="00697FD4"/>
    <w:rsid w:val="006A3578"/>
    <w:rsid w:val="006B0648"/>
    <w:rsid w:val="006B0A42"/>
    <w:rsid w:val="006B216D"/>
    <w:rsid w:val="006B242F"/>
    <w:rsid w:val="006B611B"/>
    <w:rsid w:val="006C02A7"/>
    <w:rsid w:val="006C1BB0"/>
    <w:rsid w:val="006C584F"/>
    <w:rsid w:val="006C609E"/>
    <w:rsid w:val="006E0F53"/>
    <w:rsid w:val="006E150B"/>
    <w:rsid w:val="006E55DC"/>
    <w:rsid w:val="006F47B3"/>
    <w:rsid w:val="00700313"/>
    <w:rsid w:val="00705D7A"/>
    <w:rsid w:val="00707C48"/>
    <w:rsid w:val="00711896"/>
    <w:rsid w:val="0071315E"/>
    <w:rsid w:val="00715736"/>
    <w:rsid w:val="00722795"/>
    <w:rsid w:val="007253C4"/>
    <w:rsid w:val="00725921"/>
    <w:rsid w:val="00727B44"/>
    <w:rsid w:val="00735A18"/>
    <w:rsid w:val="00737C1E"/>
    <w:rsid w:val="00741B9A"/>
    <w:rsid w:val="00755869"/>
    <w:rsid w:val="00755E39"/>
    <w:rsid w:val="0075628D"/>
    <w:rsid w:val="00756316"/>
    <w:rsid w:val="0075776E"/>
    <w:rsid w:val="00765920"/>
    <w:rsid w:val="00766BD9"/>
    <w:rsid w:val="0076762C"/>
    <w:rsid w:val="00770015"/>
    <w:rsid w:val="00772993"/>
    <w:rsid w:val="00772BA1"/>
    <w:rsid w:val="00773037"/>
    <w:rsid w:val="00775A05"/>
    <w:rsid w:val="007835C0"/>
    <w:rsid w:val="00791035"/>
    <w:rsid w:val="00791887"/>
    <w:rsid w:val="007921F3"/>
    <w:rsid w:val="00793394"/>
    <w:rsid w:val="007975D7"/>
    <w:rsid w:val="007A0A4D"/>
    <w:rsid w:val="007A347C"/>
    <w:rsid w:val="007A5427"/>
    <w:rsid w:val="007B67B9"/>
    <w:rsid w:val="007B7D45"/>
    <w:rsid w:val="007C0471"/>
    <w:rsid w:val="007C40B6"/>
    <w:rsid w:val="007C45F1"/>
    <w:rsid w:val="007C661B"/>
    <w:rsid w:val="007D1043"/>
    <w:rsid w:val="007E4AF0"/>
    <w:rsid w:val="007E5265"/>
    <w:rsid w:val="007F0E8D"/>
    <w:rsid w:val="007F7045"/>
    <w:rsid w:val="007F767F"/>
    <w:rsid w:val="007F7F93"/>
    <w:rsid w:val="008000D8"/>
    <w:rsid w:val="0080164A"/>
    <w:rsid w:val="00805250"/>
    <w:rsid w:val="00811A72"/>
    <w:rsid w:val="00811F68"/>
    <w:rsid w:val="008156AA"/>
    <w:rsid w:val="00820717"/>
    <w:rsid w:val="00821570"/>
    <w:rsid w:val="008215A6"/>
    <w:rsid w:val="0082186B"/>
    <w:rsid w:val="00827058"/>
    <w:rsid w:val="00834503"/>
    <w:rsid w:val="008370E2"/>
    <w:rsid w:val="00842EAB"/>
    <w:rsid w:val="0084387D"/>
    <w:rsid w:val="008442C0"/>
    <w:rsid w:val="008477F5"/>
    <w:rsid w:val="0084786D"/>
    <w:rsid w:val="00852149"/>
    <w:rsid w:val="00852DC0"/>
    <w:rsid w:val="008531E7"/>
    <w:rsid w:val="00853BE9"/>
    <w:rsid w:val="00855FE9"/>
    <w:rsid w:val="008564C3"/>
    <w:rsid w:val="00856C30"/>
    <w:rsid w:val="00860AC0"/>
    <w:rsid w:val="00863BB5"/>
    <w:rsid w:val="00863EA6"/>
    <w:rsid w:val="0087251D"/>
    <w:rsid w:val="0087405A"/>
    <w:rsid w:val="00892A77"/>
    <w:rsid w:val="008A02BF"/>
    <w:rsid w:val="008A1B72"/>
    <w:rsid w:val="008B2E95"/>
    <w:rsid w:val="008B63CD"/>
    <w:rsid w:val="008C1028"/>
    <w:rsid w:val="008D43F2"/>
    <w:rsid w:val="008D56CF"/>
    <w:rsid w:val="008E171C"/>
    <w:rsid w:val="008E41FC"/>
    <w:rsid w:val="008E4CC6"/>
    <w:rsid w:val="008F0E0E"/>
    <w:rsid w:val="008F2AEF"/>
    <w:rsid w:val="008F2F12"/>
    <w:rsid w:val="008F53D5"/>
    <w:rsid w:val="00902027"/>
    <w:rsid w:val="00902842"/>
    <w:rsid w:val="00902D92"/>
    <w:rsid w:val="00902FA2"/>
    <w:rsid w:val="00903B6E"/>
    <w:rsid w:val="00905FB6"/>
    <w:rsid w:val="009156FF"/>
    <w:rsid w:val="00915F9D"/>
    <w:rsid w:val="00933F06"/>
    <w:rsid w:val="00935E1C"/>
    <w:rsid w:val="00940521"/>
    <w:rsid w:val="009420A2"/>
    <w:rsid w:val="00945CDA"/>
    <w:rsid w:val="00945D92"/>
    <w:rsid w:val="009470E5"/>
    <w:rsid w:val="00947295"/>
    <w:rsid w:val="0095273C"/>
    <w:rsid w:val="00960000"/>
    <w:rsid w:val="00960603"/>
    <w:rsid w:val="009718FC"/>
    <w:rsid w:val="00980BC6"/>
    <w:rsid w:val="009833FB"/>
    <w:rsid w:val="009854DA"/>
    <w:rsid w:val="00987315"/>
    <w:rsid w:val="00991050"/>
    <w:rsid w:val="009935FE"/>
    <w:rsid w:val="009A10DF"/>
    <w:rsid w:val="009C5FBC"/>
    <w:rsid w:val="009C7B69"/>
    <w:rsid w:val="009D01CF"/>
    <w:rsid w:val="009D3968"/>
    <w:rsid w:val="009D5944"/>
    <w:rsid w:val="009D75B4"/>
    <w:rsid w:val="009E2D83"/>
    <w:rsid w:val="009F3868"/>
    <w:rsid w:val="009F6086"/>
    <w:rsid w:val="00A00F3D"/>
    <w:rsid w:val="00A017C5"/>
    <w:rsid w:val="00A05102"/>
    <w:rsid w:val="00A07E61"/>
    <w:rsid w:val="00A1043C"/>
    <w:rsid w:val="00A12C98"/>
    <w:rsid w:val="00A13156"/>
    <w:rsid w:val="00A14A0A"/>
    <w:rsid w:val="00A14A58"/>
    <w:rsid w:val="00A233F3"/>
    <w:rsid w:val="00A429FF"/>
    <w:rsid w:val="00A47033"/>
    <w:rsid w:val="00A502D1"/>
    <w:rsid w:val="00A5655F"/>
    <w:rsid w:val="00A7288D"/>
    <w:rsid w:val="00A73AA1"/>
    <w:rsid w:val="00A764FC"/>
    <w:rsid w:val="00A77303"/>
    <w:rsid w:val="00A857F1"/>
    <w:rsid w:val="00A862F0"/>
    <w:rsid w:val="00AA340C"/>
    <w:rsid w:val="00AB42D0"/>
    <w:rsid w:val="00AC4E45"/>
    <w:rsid w:val="00AC5A50"/>
    <w:rsid w:val="00AD3DCE"/>
    <w:rsid w:val="00AD62D5"/>
    <w:rsid w:val="00AD63EB"/>
    <w:rsid w:val="00AD7E4B"/>
    <w:rsid w:val="00AF44C7"/>
    <w:rsid w:val="00AF4736"/>
    <w:rsid w:val="00B030A1"/>
    <w:rsid w:val="00B0549F"/>
    <w:rsid w:val="00B0787B"/>
    <w:rsid w:val="00B11EA8"/>
    <w:rsid w:val="00B1210E"/>
    <w:rsid w:val="00B16F12"/>
    <w:rsid w:val="00B22D71"/>
    <w:rsid w:val="00B30B0E"/>
    <w:rsid w:val="00B30B4A"/>
    <w:rsid w:val="00B35B63"/>
    <w:rsid w:val="00B376C5"/>
    <w:rsid w:val="00B417DC"/>
    <w:rsid w:val="00B65115"/>
    <w:rsid w:val="00B65BCB"/>
    <w:rsid w:val="00B664C8"/>
    <w:rsid w:val="00B70184"/>
    <w:rsid w:val="00B71854"/>
    <w:rsid w:val="00B73736"/>
    <w:rsid w:val="00B80C1F"/>
    <w:rsid w:val="00B82020"/>
    <w:rsid w:val="00B84325"/>
    <w:rsid w:val="00B8733C"/>
    <w:rsid w:val="00B913A3"/>
    <w:rsid w:val="00B97BCA"/>
    <w:rsid w:val="00BA2362"/>
    <w:rsid w:val="00BA65CB"/>
    <w:rsid w:val="00BA6FF7"/>
    <w:rsid w:val="00BA7586"/>
    <w:rsid w:val="00BB1667"/>
    <w:rsid w:val="00BB5285"/>
    <w:rsid w:val="00BC132B"/>
    <w:rsid w:val="00BD0953"/>
    <w:rsid w:val="00BD4257"/>
    <w:rsid w:val="00BD5093"/>
    <w:rsid w:val="00BD6BD3"/>
    <w:rsid w:val="00BE075D"/>
    <w:rsid w:val="00BE2229"/>
    <w:rsid w:val="00BE4C59"/>
    <w:rsid w:val="00BF3ED2"/>
    <w:rsid w:val="00BF65C2"/>
    <w:rsid w:val="00BF7F8C"/>
    <w:rsid w:val="00C05F2C"/>
    <w:rsid w:val="00C14926"/>
    <w:rsid w:val="00C170A7"/>
    <w:rsid w:val="00C206EE"/>
    <w:rsid w:val="00C2468B"/>
    <w:rsid w:val="00C338CA"/>
    <w:rsid w:val="00C376FD"/>
    <w:rsid w:val="00C45F4F"/>
    <w:rsid w:val="00C5432A"/>
    <w:rsid w:val="00C643C3"/>
    <w:rsid w:val="00C655D1"/>
    <w:rsid w:val="00C704B6"/>
    <w:rsid w:val="00C70D30"/>
    <w:rsid w:val="00C714D0"/>
    <w:rsid w:val="00C73982"/>
    <w:rsid w:val="00C7783F"/>
    <w:rsid w:val="00C77F98"/>
    <w:rsid w:val="00C930A8"/>
    <w:rsid w:val="00C944B3"/>
    <w:rsid w:val="00C95E55"/>
    <w:rsid w:val="00CA19F8"/>
    <w:rsid w:val="00CA4C55"/>
    <w:rsid w:val="00CA5185"/>
    <w:rsid w:val="00CA634B"/>
    <w:rsid w:val="00CB072D"/>
    <w:rsid w:val="00CB27D2"/>
    <w:rsid w:val="00CB2EEC"/>
    <w:rsid w:val="00CB684D"/>
    <w:rsid w:val="00CC0E8F"/>
    <w:rsid w:val="00CE15AF"/>
    <w:rsid w:val="00CE6422"/>
    <w:rsid w:val="00CE6D6C"/>
    <w:rsid w:val="00CE7DDE"/>
    <w:rsid w:val="00CF2936"/>
    <w:rsid w:val="00CF7C08"/>
    <w:rsid w:val="00D0482D"/>
    <w:rsid w:val="00D133D1"/>
    <w:rsid w:val="00D14876"/>
    <w:rsid w:val="00D22E50"/>
    <w:rsid w:val="00D23B9D"/>
    <w:rsid w:val="00D23D26"/>
    <w:rsid w:val="00D2511B"/>
    <w:rsid w:val="00D251B7"/>
    <w:rsid w:val="00D318B8"/>
    <w:rsid w:val="00D36638"/>
    <w:rsid w:val="00D37FAB"/>
    <w:rsid w:val="00D4139E"/>
    <w:rsid w:val="00D45343"/>
    <w:rsid w:val="00D46E8B"/>
    <w:rsid w:val="00D47737"/>
    <w:rsid w:val="00D550FA"/>
    <w:rsid w:val="00D63A8A"/>
    <w:rsid w:val="00D662D0"/>
    <w:rsid w:val="00D73BAF"/>
    <w:rsid w:val="00D8458B"/>
    <w:rsid w:val="00D84E10"/>
    <w:rsid w:val="00D87413"/>
    <w:rsid w:val="00D91B40"/>
    <w:rsid w:val="00D9309B"/>
    <w:rsid w:val="00D936F3"/>
    <w:rsid w:val="00D9536E"/>
    <w:rsid w:val="00D959EA"/>
    <w:rsid w:val="00DA5CF3"/>
    <w:rsid w:val="00DA6619"/>
    <w:rsid w:val="00DA74DC"/>
    <w:rsid w:val="00DB1B93"/>
    <w:rsid w:val="00DC3375"/>
    <w:rsid w:val="00DC3721"/>
    <w:rsid w:val="00DC3C17"/>
    <w:rsid w:val="00DC58FB"/>
    <w:rsid w:val="00DD237A"/>
    <w:rsid w:val="00DD334C"/>
    <w:rsid w:val="00DE2C7E"/>
    <w:rsid w:val="00DE38D1"/>
    <w:rsid w:val="00DE4F7A"/>
    <w:rsid w:val="00DE724B"/>
    <w:rsid w:val="00DF5A17"/>
    <w:rsid w:val="00E01AE5"/>
    <w:rsid w:val="00E07154"/>
    <w:rsid w:val="00E07C01"/>
    <w:rsid w:val="00E13C98"/>
    <w:rsid w:val="00E26CA1"/>
    <w:rsid w:val="00E309DD"/>
    <w:rsid w:val="00E33EC2"/>
    <w:rsid w:val="00E41D1F"/>
    <w:rsid w:val="00E43B37"/>
    <w:rsid w:val="00E44EEC"/>
    <w:rsid w:val="00E45284"/>
    <w:rsid w:val="00E4779B"/>
    <w:rsid w:val="00E47B4F"/>
    <w:rsid w:val="00E507B5"/>
    <w:rsid w:val="00E51A87"/>
    <w:rsid w:val="00E51FAF"/>
    <w:rsid w:val="00E56C0B"/>
    <w:rsid w:val="00E5714D"/>
    <w:rsid w:val="00E63430"/>
    <w:rsid w:val="00E64ECC"/>
    <w:rsid w:val="00E65241"/>
    <w:rsid w:val="00E65D46"/>
    <w:rsid w:val="00E750BF"/>
    <w:rsid w:val="00E7599F"/>
    <w:rsid w:val="00E83B9A"/>
    <w:rsid w:val="00E93233"/>
    <w:rsid w:val="00E9597C"/>
    <w:rsid w:val="00EA4CA7"/>
    <w:rsid w:val="00EA4F21"/>
    <w:rsid w:val="00EA5B0B"/>
    <w:rsid w:val="00EB2A19"/>
    <w:rsid w:val="00EB51D7"/>
    <w:rsid w:val="00EB5401"/>
    <w:rsid w:val="00EC15A9"/>
    <w:rsid w:val="00EC42B5"/>
    <w:rsid w:val="00EC6135"/>
    <w:rsid w:val="00ED2EFA"/>
    <w:rsid w:val="00ED5AAC"/>
    <w:rsid w:val="00ED6502"/>
    <w:rsid w:val="00ED72BA"/>
    <w:rsid w:val="00EE17E2"/>
    <w:rsid w:val="00EF0D77"/>
    <w:rsid w:val="00EF6CD6"/>
    <w:rsid w:val="00EF7D1B"/>
    <w:rsid w:val="00F001BD"/>
    <w:rsid w:val="00F00FBF"/>
    <w:rsid w:val="00F013BB"/>
    <w:rsid w:val="00F019F6"/>
    <w:rsid w:val="00F02331"/>
    <w:rsid w:val="00F04010"/>
    <w:rsid w:val="00F04023"/>
    <w:rsid w:val="00F07846"/>
    <w:rsid w:val="00F129F3"/>
    <w:rsid w:val="00F2274F"/>
    <w:rsid w:val="00F23CC1"/>
    <w:rsid w:val="00F25600"/>
    <w:rsid w:val="00F30A94"/>
    <w:rsid w:val="00F30D7E"/>
    <w:rsid w:val="00F3374B"/>
    <w:rsid w:val="00F36508"/>
    <w:rsid w:val="00F3762A"/>
    <w:rsid w:val="00F4096D"/>
    <w:rsid w:val="00F45B86"/>
    <w:rsid w:val="00F45BFE"/>
    <w:rsid w:val="00F50C29"/>
    <w:rsid w:val="00F51240"/>
    <w:rsid w:val="00F5327B"/>
    <w:rsid w:val="00F532B3"/>
    <w:rsid w:val="00F54B99"/>
    <w:rsid w:val="00F627B6"/>
    <w:rsid w:val="00F747B9"/>
    <w:rsid w:val="00F764CF"/>
    <w:rsid w:val="00F777B4"/>
    <w:rsid w:val="00F77992"/>
    <w:rsid w:val="00F810F5"/>
    <w:rsid w:val="00F8144C"/>
    <w:rsid w:val="00F823EA"/>
    <w:rsid w:val="00F85B2C"/>
    <w:rsid w:val="00F87238"/>
    <w:rsid w:val="00F9596A"/>
    <w:rsid w:val="00FA1014"/>
    <w:rsid w:val="00FA3615"/>
    <w:rsid w:val="00FA57D7"/>
    <w:rsid w:val="00FA5CB6"/>
    <w:rsid w:val="00FA6845"/>
    <w:rsid w:val="00FB6B87"/>
    <w:rsid w:val="00FB6F1D"/>
    <w:rsid w:val="00FB7FB7"/>
    <w:rsid w:val="00FC265D"/>
    <w:rsid w:val="00FC28B9"/>
    <w:rsid w:val="00FC469C"/>
    <w:rsid w:val="00FD213E"/>
    <w:rsid w:val="00FD6635"/>
    <w:rsid w:val="00FE41AC"/>
    <w:rsid w:val="00FE59AD"/>
    <w:rsid w:val="00FE6B46"/>
    <w:rsid w:val="00FF5B49"/>
    <w:rsid w:val="05FE7659"/>
    <w:rsid w:val="069F298F"/>
    <w:rsid w:val="07D315D8"/>
    <w:rsid w:val="11764C1C"/>
    <w:rsid w:val="173B1C6C"/>
    <w:rsid w:val="1BE044B0"/>
    <w:rsid w:val="1C64785B"/>
    <w:rsid w:val="24897EAC"/>
    <w:rsid w:val="2AB24218"/>
    <w:rsid w:val="2E9428C6"/>
    <w:rsid w:val="33A43728"/>
    <w:rsid w:val="35343157"/>
    <w:rsid w:val="38C704C7"/>
    <w:rsid w:val="3CAA62DB"/>
    <w:rsid w:val="3CAE37A1"/>
    <w:rsid w:val="43BC2100"/>
    <w:rsid w:val="52EC3823"/>
    <w:rsid w:val="55764314"/>
    <w:rsid w:val="558B6382"/>
    <w:rsid w:val="575718EB"/>
    <w:rsid w:val="5C2B33DE"/>
    <w:rsid w:val="5F2622F5"/>
    <w:rsid w:val="5F7D1C84"/>
    <w:rsid w:val="623E29EB"/>
    <w:rsid w:val="64F11F84"/>
    <w:rsid w:val="66777B92"/>
    <w:rsid w:val="71E16322"/>
    <w:rsid w:val="74A1345A"/>
    <w:rsid w:val="75C75711"/>
    <w:rsid w:val="783A2236"/>
    <w:rsid w:val="78BE09D4"/>
    <w:rsid w:val="79DB2E10"/>
    <w:rsid w:val="7E4A282F"/>
    <w:rsid w:val="7FF6009E"/>
    <w:rsid w:val="D6F31241"/>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tabs>
        <w:tab w:val="center" w:pos="4535"/>
        <w:tab w:val="right" w:pos="9070"/>
      </w:tabs>
      <w:autoSpaceDE w:val="0"/>
      <w:autoSpaceDN w:val="0"/>
      <w:adjustRightInd w:val="0"/>
      <w:spacing w:beforeLines="50" w:line="520" w:lineRule="exact"/>
      <w:jc w:val="center"/>
      <w:outlineLvl w:val="0"/>
    </w:pPr>
    <w:rPr>
      <w:rFonts w:ascii="方正小标宋简体" w:eastAsia="方正小标宋简体" w:cs="黑体"/>
      <w:color w:val="000000"/>
      <w:kern w:val="0"/>
      <w:sz w:val="44"/>
      <w:szCs w:val="44"/>
    </w:rPr>
  </w:style>
  <w:style w:type="paragraph" w:styleId="3">
    <w:name w:val="heading 2"/>
    <w:basedOn w:val="1"/>
    <w:next w:val="1"/>
    <w:link w:val="48"/>
    <w:unhideWhenUsed/>
    <w:qFormat/>
    <w:uiPriority w:val="0"/>
    <w:pPr>
      <w:autoSpaceDE w:val="0"/>
      <w:autoSpaceDN w:val="0"/>
      <w:adjustRightInd w:val="0"/>
      <w:spacing w:line="520" w:lineRule="exact"/>
      <w:jc w:val="left"/>
      <w:outlineLvl w:val="1"/>
    </w:pPr>
    <w:rPr>
      <w:rFonts w:ascii="黑体" w:hAnsi="黑体" w:eastAsia="黑体" w:cs="黑体"/>
      <w:b/>
      <w:color w:val="000000"/>
      <w:kern w:val="0"/>
      <w:sz w:val="28"/>
      <w:szCs w:val="28"/>
    </w:rPr>
  </w:style>
  <w:style w:type="paragraph" w:styleId="4">
    <w:name w:val="heading 3"/>
    <w:basedOn w:val="1"/>
    <w:next w:val="1"/>
    <w:link w:val="30"/>
    <w:unhideWhenUsed/>
    <w:qFormat/>
    <w:uiPriority w:val="0"/>
    <w:pPr>
      <w:autoSpaceDE w:val="0"/>
      <w:autoSpaceDN w:val="0"/>
      <w:adjustRightInd w:val="0"/>
      <w:spacing w:line="520" w:lineRule="exact"/>
      <w:jc w:val="left"/>
      <w:outlineLvl w:val="2"/>
    </w:pPr>
    <w:rPr>
      <w:rFonts w:cs="黑体" w:asciiTheme="minorEastAsia" w:hAnsiTheme="minorEastAsia"/>
      <w:color w:val="000000"/>
      <w:kern w:val="0"/>
      <w:sz w:val="28"/>
      <w:szCs w:val="28"/>
    </w:rPr>
  </w:style>
  <w:style w:type="paragraph" w:styleId="5">
    <w:name w:val="heading 4"/>
    <w:basedOn w:val="1"/>
    <w:next w:val="1"/>
    <w:link w:val="31"/>
    <w:qFormat/>
    <w:uiPriority w:val="0"/>
    <w:pPr>
      <w:autoSpaceDE w:val="0"/>
      <w:autoSpaceDN w:val="0"/>
      <w:adjustRightInd w:val="0"/>
      <w:spacing w:line="520" w:lineRule="exact"/>
      <w:jc w:val="left"/>
      <w:outlineLvl w:val="3"/>
    </w:pPr>
    <w:rPr>
      <w:rFonts w:cs="黑体" w:asciiTheme="minorEastAsia" w:hAnsiTheme="minorEastAsia"/>
      <w:color w:val="000000"/>
      <w:kern w:val="0"/>
      <w:sz w:val="28"/>
      <w:szCs w:val="28"/>
    </w:rPr>
  </w:style>
  <w:style w:type="character" w:default="1" w:styleId="19">
    <w:name w:val="Default Paragraph Font"/>
    <w:unhideWhenUsed/>
    <w:qFormat/>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qFormat/>
    <w:uiPriority w:val="0"/>
    <w:rPr>
      <w:b/>
      <w:bCs/>
    </w:rPr>
  </w:style>
  <w:style w:type="paragraph" w:styleId="7">
    <w:name w:val="annotation text"/>
    <w:basedOn w:val="1"/>
    <w:link w:val="45"/>
    <w:qFormat/>
    <w:uiPriority w:val="0"/>
    <w:pPr>
      <w:jc w:val="left"/>
    </w:pPr>
    <w:rPr>
      <w:rFonts w:ascii="Times New Roman" w:hAnsi="Times New Roman" w:eastAsia="仿宋_GB2312" w:cs="Times New Roman"/>
      <w:sz w:val="28"/>
      <w:szCs w:val="24"/>
    </w:rPr>
  </w:style>
  <w:style w:type="paragraph" w:styleId="8">
    <w:name w:val="caption"/>
    <w:basedOn w:val="1"/>
    <w:next w:val="1"/>
    <w:unhideWhenUsed/>
    <w:qFormat/>
    <w:uiPriority w:val="0"/>
    <w:pPr>
      <w:adjustRightInd w:val="0"/>
      <w:spacing w:before="152" w:after="160"/>
      <w:textAlignment w:val="baseline"/>
    </w:pPr>
    <w:rPr>
      <w:rFonts w:ascii="Arial" w:hAnsi="Arial" w:eastAsia="黑体" w:cs="Times New Roman"/>
      <w:sz w:val="21"/>
      <w:szCs w:val="20"/>
    </w:rPr>
  </w:style>
  <w:style w:type="paragraph" w:styleId="9">
    <w:name w:val="Document Map"/>
    <w:basedOn w:val="1"/>
    <w:qFormat/>
    <w:uiPriority w:val="0"/>
    <w:pPr>
      <w:shd w:val="clear" w:color="auto" w:fill="000080"/>
    </w:pPr>
    <w:rPr>
      <w:rFonts w:ascii="Times New Roman" w:hAnsi="Times New Roman" w:eastAsia="仿宋_GB2312" w:cs="Times New Roman"/>
      <w:sz w:val="28"/>
      <w:szCs w:val="24"/>
    </w:rPr>
  </w:style>
  <w:style w:type="paragraph" w:styleId="10">
    <w:name w:val="Body Text"/>
    <w:basedOn w:val="1"/>
    <w:qFormat/>
    <w:uiPriority w:val="0"/>
  </w:style>
  <w:style w:type="paragraph" w:styleId="11">
    <w:name w:val="Body Text Indent"/>
    <w:basedOn w:val="1"/>
    <w:link w:val="44"/>
    <w:qFormat/>
    <w:uiPriority w:val="0"/>
    <w:pPr>
      <w:spacing w:line="600" w:lineRule="exact"/>
      <w:ind w:firstLine="560" w:firstLineChars="200"/>
    </w:pPr>
    <w:rPr>
      <w:rFonts w:ascii="Times New Roman" w:hAnsi="Times New Roman" w:eastAsia="仿宋_GB2312" w:cs="Times New Roman"/>
      <w:sz w:val="28"/>
      <w:szCs w:val="24"/>
    </w:rPr>
  </w:style>
  <w:style w:type="paragraph" w:styleId="12">
    <w:name w:val="Plain Text"/>
    <w:basedOn w:val="1"/>
    <w:qFormat/>
    <w:uiPriority w:val="0"/>
    <w:rPr>
      <w:rFonts w:ascii="宋体" w:hAnsi="Courier New" w:eastAsia="宋体" w:cs="文鼎大标宋简"/>
      <w:sz w:val="21"/>
      <w:szCs w:val="21"/>
    </w:rPr>
  </w:style>
  <w:style w:type="paragraph" w:styleId="13">
    <w:name w:val="Balloon Text"/>
    <w:basedOn w:val="1"/>
    <w:link w:val="34"/>
    <w:qFormat/>
    <w:uiPriority w:val="0"/>
    <w:rPr>
      <w:sz w:val="18"/>
      <w:szCs w:val="18"/>
    </w:rPr>
  </w:style>
  <w:style w:type="paragraph" w:styleId="14">
    <w:name w:val="footer"/>
    <w:basedOn w:val="1"/>
    <w:link w:val="47"/>
    <w:qFormat/>
    <w:uiPriority w:val="0"/>
    <w:pPr>
      <w:tabs>
        <w:tab w:val="center" w:pos="4153"/>
        <w:tab w:val="right" w:pos="8306"/>
      </w:tabs>
      <w:snapToGrid w:val="0"/>
      <w:jc w:val="left"/>
    </w:pPr>
    <w:rPr>
      <w:sz w:val="18"/>
      <w:szCs w:val="18"/>
    </w:rPr>
  </w:style>
  <w:style w:type="paragraph" w:styleId="15">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2"/>
    <w:next w:val="12"/>
    <w:qFormat/>
    <w:uiPriority w:val="0"/>
    <w:rPr>
      <w:rFonts w:ascii="文鼎大标宋简" w:eastAsia="文鼎大标宋简"/>
      <w:spacing w:val="4"/>
      <w:sz w:val="36"/>
    </w:rPr>
  </w:style>
  <w:style w:type="paragraph" w:styleId="17">
    <w:name w:val="Normal (Web)"/>
    <w:basedOn w:val="1"/>
    <w:qFormat/>
    <w:uiPriority w:val="99"/>
    <w:pPr>
      <w:spacing w:beforeAutospacing="1" w:afterAutospacing="1"/>
      <w:jc w:val="left"/>
    </w:pPr>
    <w:rPr>
      <w:rFonts w:cs="Times New Roman"/>
      <w:kern w:val="0"/>
      <w:sz w:val="24"/>
    </w:rPr>
  </w:style>
  <w:style w:type="paragraph" w:styleId="18">
    <w:name w:val="Title"/>
    <w:basedOn w:val="1"/>
    <w:qFormat/>
    <w:uiPriority w:val="0"/>
    <w:pPr>
      <w:spacing w:before="240" w:after="60"/>
      <w:jc w:val="center"/>
      <w:outlineLvl w:val="0"/>
    </w:pPr>
    <w:rPr>
      <w:rFonts w:ascii="Arial" w:hAnsi="Arial" w:eastAsia="宋体" w:cs="Arial"/>
      <w:b/>
      <w:bCs/>
      <w:sz w:val="32"/>
      <w:szCs w:val="32"/>
    </w:rPr>
  </w:style>
  <w:style w:type="character" w:styleId="20">
    <w:name w:val="Strong"/>
    <w:qFormat/>
    <w:uiPriority w:val="0"/>
    <w:rPr>
      <w:rFonts w:ascii="Times New Roman" w:hAnsi="Times New Roman" w:eastAsia="宋体" w:cs="Times New Roman"/>
      <w:b/>
      <w:bCs/>
    </w:rPr>
  </w:style>
  <w:style w:type="character" w:styleId="21">
    <w:name w:val="page number"/>
    <w:basedOn w:val="19"/>
    <w:qFormat/>
    <w:uiPriority w:val="0"/>
    <w:rPr>
      <w:rFonts w:ascii="Times New Roman" w:hAnsi="Times New Roman" w:eastAsia="宋体" w:cs="Times New Roman"/>
    </w:rPr>
  </w:style>
  <w:style w:type="character" w:styleId="22">
    <w:name w:val="Hyperlink"/>
    <w:qFormat/>
    <w:uiPriority w:val="0"/>
    <w:rPr>
      <w:rFonts w:ascii="Times New Roman" w:hAnsi="Times New Roman" w:eastAsia="宋体" w:cs="Times New Roman"/>
      <w:color w:val="0000FF"/>
      <w:u w:val="single"/>
    </w:rPr>
  </w:style>
  <w:style w:type="character" w:styleId="23">
    <w:name w:val="annotation reference"/>
    <w:qFormat/>
    <w:uiPriority w:val="0"/>
    <w:rPr>
      <w:rFonts w:ascii="Times New Roman" w:hAnsi="Times New Roman" w:eastAsia="宋体" w:cs="Times New Roman"/>
      <w:sz w:val="21"/>
      <w:szCs w:val="21"/>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6">
    <w:name w:val="页眉 Char"/>
    <w:basedOn w:val="19"/>
    <w:link w:val="15"/>
    <w:semiHidden/>
    <w:qFormat/>
    <w:uiPriority w:val="99"/>
    <w:rPr>
      <w:sz w:val="18"/>
      <w:szCs w:val="18"/>
    </w:rPr>
  </w:style>
  <w:style w:type="character" w:customStyle="1" w:styleId="27">
    <w:name w:val="页脚 Char"/>
    <w:basedOn w:val="19"/>
    <w:link w:val="14"/>
    <w:qFormat/>
    <w:uiPriority w:val="99"/>
    <w:rPr>
      <w:sz w:val="18"/>
      <w:szCs w:val="18"/>
    </w:rPr>
  </w:style>
  <w:style w:type="character" w:customStyle="1" w:styleId="28">
    <w:name w:val="标题 1 Char"/>
    <w:basedOn w:val="19"/>
    <w:link w:val="2"/>
    <w:qFormat/>
    <w:uiPriority w:val="9"/>
    <w:rPr>
      <w:rFonts w:ascii="方正小标宋简体" w:hAnsi="Calibri" w:eastAsia="方正小标宋简体" w:cs="黑体"/>
      <w:color w:val="000000"/>
      <w:kern w:val="0"/>
      <w:sz w:val="44"/>
      <w:szCs w:val="44"/>
      <w:lang w:val="en-US" w:eastAsia="zh-CN" w:bidi="ar-SA"/>
    </w:rPr>
  </w:style>
  <w:style w:type="character" w:customStyle="1" w:styleId="29">
    <w:name w:val="标题 2 Char"/>
    <w:basedOn w:val="19"/>
    <w:link w:val="3"/>
    <w:qFormat/>
    <w:uiPriority w:val="9"/>
    <w:rPr>
      <w:rFonts w:ascii="黑体" w:hAnsi="黑体" w:eastAsia="黑体" w:cs="黑体"/>
      <w:b/>
      <w:color w:val="000000"/>
      <w:kern w:val="0"/>
      <w:sz w:val="28"/>
      <w:szCs w:val="28"/>
      <w:lang w:val="en-US" w:eastAsia="zh-CN" w:bidi="ar-SA"/>
    </w:rPr>
  </w:style>
  <w:style w:type="character" w:customStyle="1" w:styleId="30">
    <w:name w:val="标题 3 Char"/>
    <w:basedOn w:val="19"/>
    <w:link w:val="4"/>
    <w:qFormat/>
    <w:uiPriority w:val="9"/>
    <w:rPr>
      <w:rFonts w:eastAsia="宋体" w:cs="黑体" w:asciiTheme="minorEastAsia" w:hAnsiTheme="minorEastAsia"/>
      <w:color w:val="000000"/>
      <w:kern w:val="0"/>
      <w:sz w:val="28"/>
      <w:szCs w:val="28"/>
      <w:lang w:val="en-US" w:eastAsia="zh-CN" w:bidi="ar-SA"/>
    </w:rPr>
  </w:style>
  <w:style w:type="character" w:customStyle="1" w:styleId="31">
    <w:name w:val="标题 4 Char"/>
    <w:basedOn w:val="19"/>
    <w:link w:val="5"/>
    <w:qFormat/>
    <w:uiPriority w:val="9"/>
    <w:rPr>
      <w:rFonts w:eastAsia="宋体" w:cs="黑体" w:asciiTheme="minorEastAsia" w:hAnsiTheme="minorEastAsia"/>
      <w:color w:val="000000"/>
      <w:kern w:val="0"/>
      <w:sz w:val="28"/>
      <w:szCs w:val="28"/>
      <w:lang w:val="en-US" w:eastAsia="zh-CN" w:bidi="ar-SA"/>
    </w:rPr>
  </w:style>
  <w:style w:type="paragraph" w:customStyle="1" w:styleId="32">
    <w:name w:val="List Paragraph"/>
    <w:basedOn w:val="1"/>
    <w:link w:val="33"/>
    <w:qFormat/>
    <w:uiPriority w:val="34"/>
    <w:pPr>
      <w:widowControl/>
      <w:spacing w:before="240" w:after="200" w:line="276" w:lineRule="auto"/>
      <w:ind w:left="720"/>
      <w:contextualSpacing/>
      <w:jc w:val="left"/>
    </w:pPr>
    <w:rPr>
      <w:rFonts w:ascii="Calibri" w:hAnsi="Calibri" w:eastAsia="宋体" w:cs="Times New Roman"/>
      <w:kern w:val="0"/>
      <w:sz w:val="22"/>
      <w:szCs w:val="22"/>
    </w:rPr>
  </w:style>
  <w:style w:type="character" w:customStyle="1" w:styleId="33">
    <w:name w:val="列出段落 Char"/>
    <w:link w:val="32"/>
    <w:qFormat/>
    <w:uiPriority w:val="34"/>
    <w:rPr>
      <w:rFonts w:ascii="Calibri" w:hAnsi="Calibri" w:eastAsia="宋体" w:cs="Times New Roman"/>
      <w:kern w:val="0"/>
      <w:sz w:val="22"/>
      <w:szCs w:val="22"/>
      <w:lang w:val="en-US" w:eastAsia="zh-CN" w:bidi="ar-SA"/>
    </w:rPr>
  </w:style>
  <w:style w:type="character" w:customStyle="1" w:styleId="34">
    <w:name w:val="批注框文本 Char"/>
    <w:basedOn w:val="19"/>
    <w:link w:val="13"/>
    <w:semiHidden/>
    <w:qFormat/>
    <w:uiPriority w:val="99"/>
    <w:rPr>
      <w:rFonts w:ascii="Calibri" w:hAnsi="Calibri" w:eastAsia="宋体" w:cs="Calibri"/>
      <w:sz w:val="18"/>
      <w:szCs w:val="18"/>
      <w:lang w:val="en-US" w:eastAsia="zh-CN" w:bidi="ar-SA"/>
    </w:rPr>
  </w:style>
  <w:style w:type="paragraph" w:customStyle="1" w:styleId="35">
    <w:name w:val="biaogeshangbiaoti"/>
    <w:basedOn w:val="1"/>
    <w:qFormat/>
    <w:uiPriority w:val="0"/>
    <w:pPr>
      <w:widowControl/>
      <w:spacing w:before="100" w:beforeAutospacing="1" w:after="100" w:afterAutospacing="1"/>
      <w:jc w:val="left"/>
    </w:pPr>
    <w:rPr>
      <w:rFonts w:ascii="黑体" w:hAnsi="宋体" w:eastAsia="黑体" w:cs="宋体"/>
      <w:b/>
      <w:bCs/>
      <w:kern w:val="0"/>
      <w:sz w:val="54"/>
      <w:szCs w:val="54"/>
    </w:rPr>
  </w:style>
  <w:style w:type="paragraph" w:customStyle="1" w:styleId="36">
    <w:name w:val="段"/>
    <w:link w:val="4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7">
    <w:name w:val="一级条标题"/>
    <w:next w:val="36"/>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38">
    <w:name w:val="章标题"/>
    <w:next w:val="36"/>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39">
    <w:name w:val="二级条标题"/>
    <w:basedOn w:val="37"/>
    <w:next w:val="36"/>
    <w:qFormat/>
    <w:uiPriority w:val="0"/>
    <w:pPr>
      <w:numPr>
        <w:ilvl w:val="2"/>
        <w:numId w:val="1"/>
      </w:numPr>
      <w:spacing w:before="50" w:after="50"/>
      <w:outlineLvl w:val="3"/>
    </w:pPr>
  </w:style>
  <w:style w:type="paragraph" w:customStyle="1" w:styleId="40">
    <w:name w:val="三级条标题"/>
    <w:basedOn w:val="39"/>
    <w:next w:val="36"/>
    <w:qFormat/>
    <w:uiPriority w:val="0"/>
    <w:pPr>
      <w:numPr>
        <w:ilvl w:val="3"/>
        <w:numId w:val="1"/>
      </w:numPr>
      <w:outlineLvl w:val="4"/>
    </w:pPr>
  </w:style>
  <w:style w:type="paragraph" w:customStyle="1" w:styleId="41">
    <w:name w:val="四级条标题"/>
    <w:basedOn w:val="40"/>
    <w:next w:val="36"/>
    <w:qFormat/>
    <w:uiPriority w:val="0"/>
    <w:pPr>
      <w:numPr>
        <w:ilvl w:val="4"/>
        <w:numId w:val="1"/>
      </w:numPr>
      <w:outlineLvl w:val="5"/>
    </w:pPr>
  </w:style>
  <w:style w:type="paragraph" w:customStyle="1" w:styleId="42">
    <w:name w:val="五级条标题"/>
    <w:basedOn w:val="41"/>
    <w:next w:val="36"/>
    <w:qFormat/>
    <w:uiPriority w:val="0"/>
    <w:pPr>
      <w:numPr>
        <w:ilvl w:val="5"/>
        <w:numId w:val="1"/>
      </w:numPr>
      <w:outlineLvl w:val="6"/>
    </w:pPr>
  </w:style>
  <w:style w:type="character" w:customStyle="1" w:styleId="43">
    <w:name w:val="style1"/>
    <w:basedOn w:val="19"/>
    <w:qFormat/>
    <w:uiPriority w:val="0"/>
    <w:rPr>
      <w:rFonts w:ascii="Times New Roman" w:hAnsi="Times New Roman" w:eastAsia="宋体" w:cs="Times New Roman"/>
    </w:rPr>
  </w:style>
  <w:style w:type="character" w:customStyle="1" w:styleId="44">
    <w:name w:val="正文文本缩进 字符"/>
    <w:link w:val="11"/>
    <w:qFormat/>
    <w:uiPriority w:val="0"/>
    <w:rPr>
      <w:rFonts w:ascii="Times New Roman" w:hAnsi="Times New Roman" w:eastAsia="仿宋_GB2312" w:cs="Times New Roman"/>
      <w:kern w:val="2"/>
      <w:sz w:val="28"/>
      <w:szCs w:val="24"/>
    </w:rPr>
  </w:style>
  <w:style w:type="character" w:customStyle="1" w:styleId="45">
    <w:name w:val="批注文字 字符"/>
    <w:link w:val="7"/>
    <w:qFormat/>
    <w:uiPriority w:val="99"/>
    <w:rPr>
      <w:rFonts w:ascii="Times New Roman" w:hAnsi="Times New Roman" w:eastAsia="仿宋_GB2312" w:cs="Times New Roman"/>
      <w:kern w:val="2"/>
      <w:sz w:val="28"/>
      <w:szCs w:val="24"/>
    </w:rPr>
  </w:style>
  <w:style w:type="character" w:customStyle="1" w:styleId="46">
    <w:name w:val="页眉 字符"/>
    <w:link w:val="15"/>
    <w:uiPriority w:val="0"/>
    <w:rPr>
      <w:rFonts w:ascii="Times New Roman" w:hAnsi="Times New Roman" w:eastAsia="仿宋_GB2312" w:cs="Times New Roman"/>
      <w:kern w:val="2"/>
      <w:sz w:val="18"/>
      <w:szCs w:val="18"/>
      <w:lang w:val="en-US" w:eastAsia="zh-CN" w:bidi="ar-SA"/>
    </w:rPr>
  </w:style>
  <w:style w:type="character" w:customStyle="1" w:styleId="47">
    <w:name w:val="页脚 字符"/>
    <w:link w:val="14"/>
    <w:qFormat/>
    <w:uiPriority w:val="0"/>
    <w:rPr>
      <w:rFonts w:ascii="Times New Roman" w:hAnsi="Times New Roman" w:eastAsia="仿宋_GB2312" w:cs="Times New Roman"/>
      <w:kern w:val="2"/>
      <w:sz w:val="18"/>
      <w:szCs w:val="18"/>
      <w:lang w:val="en-US" w:eastAsia="zh-CN" w:bidi="ar-SA"/>
    </w:rPr>
  </w:style>
  <w:style w:type="character" w:customStyle="1" w:styleId="48">
    <w:name w:val="标题 2 字符"/>
    <w:link w:val="3"/>
    <w:semiHidden/>
    <w:qFormat/>
    <w:uiPriority w:val="0"/>
    <w:rPr>
      <w:rFonts w:ascii="Cambria" w:hAnsi="Cambria" w:eastAsia="宋体" w:cs="Times New Roman"/>
      <w:b/>
      <w:bCs/>
      <w:kern w:val="2"/>
      <w:sz w:val="32"/>
      <w:szCs w:val="32"/>
    </w:rPr>
  </w:style>
  <w:style w:type="character" w:customStyle="1" w:styleId="49">
    <w:name w:val="段 Char"/>
    <w:link w:val="36"/>
    <w:qFormat/>
    <w:uiPriority w:val="0"/>
    <w:rPr>
      <w:rFonts w:ascii="宋体" w:hAnsi="Times New Roman" w:eastAsia="宋体" w:cs="Times New Roman"/>
      <w:sz w:val="21"/>
    </w:rPr>
  </w:style>
  <w:style w:type="paragraph" w:customStyle="1" w:styleId="50">
    <w:name w:val="安徽正文"/>
    <w:basedOn w:val="1"/>
    <w:qFormat/>
    <w:uiPriority w:val="99"/>
    <w:pPr>
      <w:ind w:firstLine="200" w:firstLineChars="200"/>
    </w:pPr>
    <w:rPr>
      <w:rFonts w:eastAsia="仿宋_GB2312"/>
      <w:kern w:val="0"/>
      <w:sz w:val="32"/>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2</Pages>
  <Words>117</Words>
  <Characters>671</Characters>
  <Lines>5</Lines>
  <Paragraphs>1</Paragraphs>
  <ScaleCrop>false</ScaleCrop>
  <LinksUpToDate>false</LinksUpToDate>
  <CharactersWithSpaces>787</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2021-10-23T01:13:00Z</dcterms:created>
  <dc:creator>大豆</dc:creator>
  <cp:lastModifiedBy>Administrator</cp:lastModifiedBy>
  <cp:lastPrinted>2021-11-10T05:19:00Z</cp:lastPrinted>
  <dcterms:modified xsi:type="dcterms:W3CDTF">2021-11-12T11:46:26Z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E71480558A4E4AF08208CF94C4EDDA75</vt:lpwstr>
  </property>
</Properties>
</file>