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D7" w:rsidRDefault="00936ED7" w:rsidP="00936ED7">
      <w:pPr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36ED7" w:rsidRDefault="00936ED7" w:rsidP="00936ED7">
      <w:pPr>
        <w:spacing w:beforeLines="50" w:before="156" w:afterLines="50" w:after="156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年河北省科普讲解大赛获奖名单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941"/>
        <w:gridCol w:w="2681"/>
        <w:gridCol w:w="2497"/>
        <w:gridCol w:w="2708"/>
      </w:tblGrid>
      <w:tr w:rsidR="00936ED7" w:rsidTr="003456E5">
        <w:trPr>
          <w:trHeight w:val="454"/>
          <w:tblHeader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选送单位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讲解主题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一等奖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程李美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塞罕坝机械林场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小红本背后的故事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李园园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邯郸市气象服务中心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邯郸市气象局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始料未及的——强对流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焦龙飞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张家口市气象局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张家口市科学技术协会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高处不胜风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二等奖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  优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河北省科学技术馆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河北省科学技术协会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疫情下的“生命之舟”—装配式建筑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耿  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河北省药品医疗器械检验研究院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当传统中药遇上现代科技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刘雅楠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河北阅读传媒有限责任公司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省委宣传部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棉田里的生物大战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范云露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河北省特种设备监督检验研究院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揭秘球罐检验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张洪潮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河北海盐博物馆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黄骅古贝壳堤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三等奖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葛文君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曲阳县气象局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保定市气象局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天上有个“大炮仗”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——现代人工引雷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王晨元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河北省食品检验研究院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冬奥会揭秘—胡椒为何退出运动员菜单？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  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唐山抗震纪念馆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唐山市应急管理局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娲皇宫的抗震秘籍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师  乐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石家庄市规划馆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暴躁的“火美人”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石家庄工程职业学院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石家庄工程职业学院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安全记心间 乐享在云天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王姝怡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河北省人工影响天气中心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河北省气象局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神秘力量-重力波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王子健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承德护理职业学院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不可小觑的“1.5”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  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河北省食品检验研究院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垃圾食品真的垃圾吗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？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张欣欣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河北省第三测绘院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实景三维——真实世界的放映机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褚珈岐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河北省计量监督检测研究院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与甲醛“共生”真有这么难？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刘华悦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河北省气象服务中心（河北省气象影视中心）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河北省气象局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雪花与冬奥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赵晓利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邢台市北关街小学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带你了解垃圾分类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优秀奖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李莹庆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邢台市市场监督管理局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日常防疫口罩的鉴别方法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  馨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承德护理职业学院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提防你身边的</w:t>
            </w:r>
            <w:r>
              <w:rPr>
                <w:rStyle w:val="font11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隐形杀手</w:t>
            </w:r>
            <w:r>
              <w:rPr>
                <w:rStyle w:val="font11"/>
                <w:lang w:bidi="ar"/>
              </w:rPr>
              <w:t>”</w:t>
            </w:r>
            <w:r>
              <w:rPr>
                <w:rStyle w:val="font21"/>
                <w:rFonts w:hint="default"/>
                <w:lang w:bidi="ar"/>
              </w:rPr>
              <w:br/>
              <w:t>---下肢深静脉血栓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么  烨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唐山抗震纪念馆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唐山市应急管理局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化滩涂为良田，盐碱地里稻花香</w:t>
            </w:r>
          </w:p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——记袁隆平与碱水稻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王百菡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邢台市市场监督管理局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小小胭脂虫引起的风波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杜晓宁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河北体育学院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河北体育学院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仰观“蓝天白云”不是梦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——科学预防颈椎病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杨晔娟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邢台市第三医院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邢台市卫生健康委员会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高血脂</w:t>
            </w:r>
            <w:r>
              <w:rPr>
                <w:rStyle w:val="font11"/>
                <w:lang w:bidi="ar"/>
              </w:rPr>
              <w:t>”</w:t>
            </w:r>
            <w:r>
              <w:rPr>
                <w:rStyle w:val="font21"/>
                <w:rFonts w:hint="default"/>
                <w:lang w:bidi="ar"/>
              </w:rPr>
              <w:t>有话说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付丽琛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河北博物院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河北省文化和旅游厅科技教育处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如玉青瓷润千古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  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河北冀云气象技术服务有限责任公司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河北省气象局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花粉过敏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车方原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河北环境工程学院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河北环境工程学院人文社科系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能吃的塑料袋——神奇的PVA材料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胡佳澜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河北省制图院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科技助力下的海洋自然保护地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刘洪利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沧州医学高等专科学校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沧州市科学技术局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为洗牙</w:t>
            </w:r>
            <w:r>
              <w:rPr>
                <w:rStyle w:val="font11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七大罪名</w:t>
            </w:r>
            <w:r>
              <w:rPr>
                <w:rStyle w:val="font11"/>
                <w:lang w:bidi="ar"/>
              </w:rPr>
              <w:t>”“</w:t>
            </w:r>
            <w:r>
              <w:rPr>
                <w:rStyle w:val="font21"/>
                <w:rFonts w:hint="default"/>
                <w:lang w:bidi="ar"/>
              </w:rPr>
              <w:t>平反</w:t>
            </w:r>
            <w:r>
              <w:rPr>
                <w:rStyle w:val="font11"/>
                <w:lang w:bidi="ar"/>
              </w:rPr>
              <w:t>”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刘晓鑫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河北省眼科医院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邢台市卫生健康委员会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眼睛里的石头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韩艳艳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河北省应急救援和训练中心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河北省应急管理厅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粉尘爆炸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孙梦雯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河北医科大学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河北省教育厅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种植牙科普小讲堂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乔淞汾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河北省地质实验测试中心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河北省地质矿产勘查开发局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氦气知多少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  琦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唐山地震遗址纪念公园管理中心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一颗心脏的自救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  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河北省第一测绘院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精准的时间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邢玉微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石家庄市第二医院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石家庄市第二医院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糖友云课堂——糖尿病也会“传染”？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和  会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河北省基础地理信息中心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河北省基础地理信息中心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智能时空，北斗领航。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殷艳芳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邯郸职业技术学院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我们身边的知识产权与创新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赵天娆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河北省特种设备监督检验研究院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守护能源生命线 河北特检在行动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22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李燕燕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河北省第三测绘院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科技铸就的千里眼——遥感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安玳宁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河北省医疗器械检验研究院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揭开电磁兼容神秘的面纱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24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  依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唐山市气象局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灾害来临警示灯——气象预警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25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于洪霞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河北省涿州市气象局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Style w:val="font21"/>
                <w:rFonts w:hint="default"/>
                <w:lang w:bidi="ar"/>
              </w:rPr>
              <w:t>露露</w:t>
            </w:r>
            <w:r>
              <w:rPr>
                <w:rStyle w:val="font11"/>
                <w:lang w:bidi="ar"/>
              </w:rPr>
              <w:t>”</w:t>
            </w:r>
            <w:r>
              <w:rPr>
                <w:rStyle w:val="font21"/>
                <w:rFonts w:hint="default"/>
                <w:lang w:bidi="ar"/>
              </w:rPr>
              <w:t>有为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26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  慧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张家口地质博物馆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火山的秘密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  玮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河北省地球物理勘查院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河北省地质矿产勘查开发局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能源界的种子选手</w:t>
            </w:r>
            <w:r>
              <w:rPr>
                <w:rStyle w:val="font11"/>
                <w:lang w:bidi="ar"/>
              </w:rPr>
              <w:t>--</w:t>
            </w:r>
            <w:r>
              <w:rPr>
                <w:rStyle w:val="font21"/>
                <w:rFonts w:hint="default"/>
                <w:lang w:bidi="ar"/>
              </w:rPr>
              <w:t>浅层地热能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Style w:val="font41"/>
                <w:rFonts w:ascii="仿宋_GB2312" w:eastAsia="仿宋_GB2312" w:hAnsi="仿宋_GB2312" w:cs="仿宋_GB2312" w:hint="default"/>
              </w:rPr>
            </w:pPr>
            <w:r>
              <w:rPr>
                <w:rStyle w:val="font41"/>
                <w:rFonts w:ascii="仿宋_GB2312" w:eastAsia="仿宋_GB2312" w:hAnsi="仿宋_GB2312" w:cs="仿宋_GB2312" w:hint="default"/>
              </w:rPr>
              <w:t>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  静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邢台市第三医院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邢台市卫生健康委员会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小眼讲故事之天花板的故事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最</w:t>
            </w:r>
            <w:r>
              <w:rPr>
                <w:rFonts w:ascii="黑体" w:eastAsia="黑体" w:hAnsi="黑体" w:cs="黑体"/>
                <w:kern w:val="0"/>
                <w:sz w:val="24"/>
              </w:rPr>
              <w:t>佳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人气</w:t>
            </w:r>
            <w:r>
              <w:rPr>
                <w:rFonts w:ascii="黑体" w:eastAsia="黑体" w:hAnsi="黑体" w:cs="黑体"/>
                <w:kern w:val="0"/>
                <w:sz w:val="24"/>
              </w:rPr>
              <w:t>奖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石家庄工程职业学院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石家庄工程职业学院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安全记心间 乐享在云天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王子健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承德护理职业学院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承德市科学技术局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不可小觑的“1.5”</w:t>
            </w:r>
          </w:p>
        </w:tc>
      </w:tr>
    </w:tbl>
    <w:p w:rsidR="00936ED7" w:rsidRDefault="00936ED7" w:rsidP="00936ED7">
      <w:pPr>
        <w:snapToGrid w:val="0"/>
        <w:spacing w:line="600" w:lineRule="exact"/>
        <w:rPr>
          <w:rFonts w:hint="eastAsia"/>
          <w:snapToGrid w:val="0"/>
          <w:color w:val="000000"/>
          <w:spacing w:val="40"/>
          <w:kern w:val="0"/>
          <w:szCs w:val="32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827"/>
      </w:tblGrid>
      <w:tr w:rsidR="00936ED7" w:rsidTr="003456E5">
        <w:trPr>
          <w:trHeight w:val="454"/>
          <w:jc w:val="center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lastRenderedPageBreak/>
              <w:t>优秀组织奖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   位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河北省市场监督管理局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科技和财务处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河北省自然资源厅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科技外事处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河北省教育厅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科学技术处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河北省地质矿产勘查开发局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发展规划处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河北省气象局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科技与预报处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河北省文化和旅游厅科技教育处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7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承德市科学技术局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政策法规科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8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唐山市科学技术局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政策法规科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9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保定市科学技术局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政策法规科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10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邢台市科学技术局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政策法规科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邯郸市科学技术局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政策法规科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张家口市科学技术协会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科学普及部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河北医科大学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河北省科学技术馆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河北省应急救援和训练中心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河北体育学院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17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河北博物院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18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河北省基础地理信息中心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19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河北阅读传媒有限责任公司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20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河北省药品医疗器械检验研究院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河北省特种设备监督检验研究院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河北省食品检验研究院</w:t>
            </w:r>
          </w:p>
        </w:tc>
      </w:tr>
      <w:tr w:rsidR="00936ED7" w:rsidTr="003456E5">
        <w:trPr>
          <w:trHeight w:val="9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河北海盐博物馆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河北省人工影响天气中心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河北省第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测绘院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河北省计量监督检测研究院</w:t>
            </w:r>
          </w:p>
        </w:tc>
        <w:bookmarkStart w:id="0" w:name="_GoBack"/>
        <w:bookmarkEnd w:id="0"/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   位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27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河北省气象服务中心（河北省气象影视中心）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28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河北冀云气象技术服务有限责任公司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29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河北环境工程学院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30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河北省制图院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河北省眼科医院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邢台市市场监督管理局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张家口市气象局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石家庄工程职业学院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承德护理职业学院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36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邯郸市气象服务中心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37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唐山抗震纪念馆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38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石家庄市第二医院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39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邢台市第三医院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40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石家庄市规划馆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41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沧州医学高等专科学校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42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唐山地震遗址纪念公园管理中心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43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涿州市气象局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44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曲阳县气象局</w:t>
            </w:r>
          </w:p>
        </w:tc>
      </w:tr>
      <w:tr w:rsidR="00936ED7" w:rsidTr="003456E5">
        <w:trPr>
          <w:trHeight w:val="4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45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36ED7" w:rsidRDefault="00936ED7" w:rsidP="003456E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邢台市北关街小学</w:t>
            </w:r>
          </w:p>
        </w:tc>
      </w:tr>
    </w:tbl>
    <w:p w:rsidR="00936ED7" w:rsidRDefault="00936ED7" w:rsidP="00936ED7">
      <w:pPr>
        <w:snapToGrid w:val="0"/>
        <w:spacing w:line="600" w:lineRule="exact"/>
        <w:rPr>
          <w:rFonts w:hint="eastAsia"/>
          <w:snapToGrid w:val="0"/>
          <w:color w:val="000000"/>
          <w:spacing w:val="40"/>
          <w:kern w:val="0"/>
          <w:szCs w:val="32"/>
        </w:rPr>
      </w:pPr>
    </w:p>
    <w:p w:rsidR="00936ED7" w:rsidRDefault="00936ED7" w:rsidP="00936ED7">
      <w:pPr>
        <w:snapToGrid w:val="0"/>
        <w:spacing w:line="600" w:lineRule="exact"/>
        <w:rPr>
          <w:rFonts w:hint="eastAsia"/>
          <w:snapToGrid w:val="0"/>
          <w:color w:val="000000"/>
          <w:spacing w:val="40"/>
          <w:kern w:val="0"/>
          <w:szCs w:val="32"/>
        </w:rPr>
      </w:pPr>
    </w:p>
    <w:p w:rsidR="00936ED7" w:rsidRDefault="00936ED7" w:rsidP="00936ED7">
      <w:pPr>
        <w:snapToGrid w:val="0"/>
        <w:spacing w:line="600" w:lineRule="exact"/>
        <w:rPr>
          <w:rFonts w:hint="eastAsia"/>
          <w:snapToGrid w:val="0"/>
          <w:color w:val="000000"/>
          <w:spacing w:val="40"/>
          <w:kern w:val="0"/>
          <w:szCs w:val="32"/>
        </w:rPr>
      </w:pPr>
    </w:p>
    <w:p w:rsidR="00665170" w:rsidRDefault="00665170"/>
    <w:sectPr w:rsidR="00665170" w:rsidSect="00936ED7">
      <w:pgSz w:w="11906" w:h="16838"/>
      <w:pgMar w:top="1644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D7"/>
    <w:rsid w:val="00665170"/>
    <w:rsid w:val="009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A3C8"/>
  <w15:chartTrackingRefBased/>
  <w15:docId w15:val="{1F9D03F8-8B9E-4030-A23C-26873C1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qFormat/>
    <w:rsid w:val="00936ED7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font11">
    <w:name w:val="font11"/>
    <w:basedOn w:val="a0"/>
    <w:qFormat/>
    <w:rsid w:val="00936ED7"/>
    <w:rPr>
      <w:rFonts w:ascii="Times New Roman" w:hAnsi="Times New Roman" w:cs="Times New Roman" w:hint="default"/>
      <w:color w:val="000000"/>
      <w:kern w:val="0"/>
      <w:sz w:val="24"/>
      <w:szCs w:val="24"/>
      <w:u w:val="none"/>
    </w:rPr>
  </w:style>
  <w:style w:type="character" w:customStyle="1" w:styleId="font21">
    <w:name w:val="font21"/>
    <w:basedOn w:val="a0"/>
    <w:qFormat/>
    <w:rsid w:val="00936ED7"/>
    <w:rPr>
      <w:rFonts w:ascii="宋体" w:eastAsia="宋体" w:hAnsi="宋体" w:cs="宋体" w:hint="eastAsia"/>
      <w:color w:val="000000"/>
      <w:kern w:val="0"/>
      <w:sz w:val="24"/>
      <w:szCs w:val="24"/>
      <w:u w:val="none"/>
    </w:rPr>
  </w:style>
  <w:style w:type="character" w:customStyle="1" w:styleId="font41">
    <w:name w:val="font41"/>
    <w:basedOn w:val="a0"/>
    <w:qFormat/>
    <w:rsid w:val="00936ED7"/>
    <w:rPr>
      <w:rFonts w:ascii="宋体" w:eastAsia="宋体" w:hAnsi="宋体" w:cs="宋体" w:hint="eastAsia"/>
      <w:color w:val="000000"/>
      <w:kern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2022-08-16T01:37:00Z</dcterms:created>
  <dcterms:modified xsi:type="dcterms:W3CDTF">2022-08-16T01:39:00Z</dcterms:modified>
</cp:coreProperties>
</file>