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黑体" w:eastAsia="黑体" w:cs="黑体"/>
          <w:sz w:val="32"/>
          <w:lang w:val="en-US" w:eastAsia="zh-CN"/>
        </w:rPr>
      </w:pPr>
      <w:r>
        <w:rPr>
          <w:rFonts w:hint="eastAsia" w:ascii="黑体" w:hAnsi="黑体" w:eastAsia="黑体" w:cs="黑体"/>
          <w:sz w:val="32"/>
          <w:lang w:val="en-US" w:eastAsia="zh-CN"/>
        </w:rPr>
        <w:t>附件</w:t>
      </w:r>
    </w:p>
    <w:p>
      <w:pPr>
        <w:spacing w:line="576" w:lineRule="exact"/>
        <w:jc w:val="center"/>
        <w:rPr>
          <w:rFonts w:ascii="Times New Roman" w:eastAsia="文星简大标宋"/>
          <w:sz w:val="36"/>
          <w:szCs w:val="36"/>
        </w:rPr>
      </w:pPr>
      <w:r>
        <w:rPr>
          <w:rFonts w:ascii="Times New Roman" w:eastAsia="文星简大标宋"/>
          <w:sz w:val="36"/>
          <w:szCs w:val="36"/>
        </w:rPr>
        <w:t>2022</w:t>
      </w:r>
      <w:r>
        <w:rPr>
          <w:rFonts w:ascii="文星简大标宋" w:eastAsia="文星简大标宋"/>
          <w:sz w:val="36"/>
          <w:szCs w:val="36"/>
        </w:rPr>
        <w:t>年河北省工业互联网创新发展重点培育项目名单</w:t>
      </w:r>
      <w:r>
        <w:rPr>
          <w:rFonts w:hint="eastAsia" w:ascii="文星简大标宋" w:eastAsia="文星简大标宋"/>
          <w:sz w:val="36"/>
          <w:szCs w:val="36"/>
        </w:rPr>
        <w:t>（第二批）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167"/>
        <w:gridCol w:w="425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黑体" w:hAnsi="黑体" w:eastAsia="黑体"/>
                <w:color w:val="000000"/>
                <w:sz w:val="22"/>
              </w:rPr>
            </w:pPr>
            <w:r>
              <w:rPr>
                <w:rFonts w:hint="eastAsia" w:ascii="黑体" w:hAnsi="黑体" w:eastAsia="黑体"/>
                <w:color w:val="000000"/>
                <w:sz w:val="22"/>
              </w:rPr>
              <w:t>序号</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黑体" w:hAnsi="黑体" w:eastAsia="黑体"/>
                <w:color w:val="000000"/>
                <w:sz w:val="22"/>
              </w:rPr>
            </w:pPr>
            <w:r>
              <w:rPr>
                <w:rFonts w:hint="eastAsia" w:ascii="黑体" w:hAnsi="黑体" w:eastAsia="黑体"/>
                <w:color w:val="000000"/>
                <w:sz w:val="22"/>
              </w:rPr>
              <w:t>项目名称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黑体" w:hAnsi="黑体" w:eastAsia="黑体"/>
                <w:color w:val="000000"/>
                <w:sz w:val="22"/>
              </w:rPr>
            </w:pPr>
            <w:r>
              <w:rPr>
                <w:rFonts w:hint="eastAsia" w:ascii="黑体" w:hAnsi="黑体" w:eastAsia="黑体"/>
                <w:color w:val="000000"/>
                <w:sz w:val="22"/>
              </w:rPr>
              <w:t>企业名称</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黑体" w:hAnsi="黑体" w:eastAsia="黑体"/>
                <w:color w:val="000000"/>
                <w:sz w:val="22"/>
              </w:rPr>
            </w:pPr>
            <w:r>
              <w:rPr>
                <w:rFonts w:hint="eastAsia" w:ascii="黑体" w:hAnsi="黑体" w:eastAsia="黑体"/>
                <w:color w:val="000000"/>
                <w:sz w:val="22"/>
              </w:rPr>
              <w:t>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设备智能调控、在线监测及智能诊断系统的研究与应用项目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赞皇金隅水泥有限公司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河北伟宸服装有限公司数字化升级项目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 xml:space="preserve">河北伟宸服装有限公司 </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石家庄天人化工设备集团有限公司换热器生产线智能化提升改造项目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石家庄天人化工设备集团有限公司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企业安全生产在线监测预警系统研发与应用</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河北泽宏科技股份有限公司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巨力科技年产5000台套波纹补偿器生产线技术改造项目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石家庄巨力科技股份有限公司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半成品仓储调度系统升级改造项目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河北汇力瓷业有限公司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JZ产品数字化管理综合协同平台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河北太行机械工业有限公司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征宇制药智能化制造生产系统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河北征宇制药有限公司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面向全业务链的工业互联网模式应用</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河北石阀机械设备有限公司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安全环保AI智能识别、三维工厂、无人化车间的研究及应用</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赞皇金隅水泥有限公司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河北臻豆食品工业互联网平台建设项目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河北臻豆食品有限公司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敬业钢铁有限公司建设敬业云数据中心项目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敬业钢铁有限公司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服装智能化生产线5G网络建设升级改造项目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际华三五零二职业装有限公司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出口企业数智化云平台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河北智软科技有限公司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高铁重载扣配件系统研发制造项目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河北翼辰实业集团股份有限公司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河北诚信集团有限公司安全及生产信息化平台建设项目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河北诚信集团有限公司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电网配电侧智能运维项目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河北勤悦飞扬科技有限公司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上线SAP ERP信息化建设项目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石家庄安瑞科气体机械有限公司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神威药业配方颗粒追溯平台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蘑菇物联网平台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石家庄康普斯压缩机有限公司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设备在线智能监测项目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河北金隅鼎鑫水泥有限公司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差别化纤维智能制造升级</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河北艾科瑞纤维有限公司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疫苗生产质量信息化管理系统建设与应用项目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华北制药金坦生物技术股份有限公司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数字云中心项目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河北网新科技集团股份有限公司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智能专家控制系统项目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河北金隅鼎鑫水泥有限公司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神威药业现代中药提取数字化建设项目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神威药业产销协同一体化项目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神威药业集团有限公司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智能化喷气纺新型纱线转型升级项目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高邑县得利达纺织有限公司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绿色共享门业智能制造工厂示范项目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河北智享门业智能制造有限公司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河北金环模具有限公司年产1000吨汽车覆盖件模具项目（金环模具数控车间数字化改造项目）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河北金环模具有限公司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保健贴生产线搬迁升级改造项目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河北厚德汉方医疗器械集团股份有限公司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石家庄市工业互联网平台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河北广电传智信息技术有限公司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基于数字孪生技术的智能化管理工业互联网平台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石家庄煤矿机械有限责任公司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承德亚欧果仁智能化升级改造项目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承德亚欧果仁有限公司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智能化和数字化改造项目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平泉冀东水泥有限责任公司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承德露露数字化云平台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河北承德露露股份有限公司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承德建龙特殊钢有限公司烧结机</w:t>
            </w:r>
            <w:r>
              <w:rPr>
                <w:rFonts w:ascii="Times New Roman"/>
                <w:color w:val="000000"/>
                <w:sz w:val="22"/>
              </w:rPr>
              <w:t xml:space="preserve"> 智能制造系统关键技术应用与开发</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承德建龙特殊钢有限公司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涿鹿金隅智能化改造项目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涿鹿金隅水泥有限公司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39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张家口市应急管理图网册频信息化系统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中防通用河北电信技术有限公司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河北宣工智慧机械工业互联网平台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河北宣工机械发展有限责任公司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双碳综合管理平台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智云信息产业发展有限公司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张家口市产业数字化服务工业互联网平台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张家口未来网联科技有限公司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基于多模异构承载网络和人工智能的跨领域综合工业互联网平台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汉熵通信有限公司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张家口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秦皇岛秦冶重工有限公司冶金阀门产品智能制造技术改造项目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秦皇岛秦冶重工有限公司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基于云架构的数智管控平台建设项目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秦皇岛华瀛磷酸有限公司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秦皇岛紫竹药业有限公司车间安全自动化改造项目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秦皇岛紫竹药业有限公司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基于工业信息安全防护的网络基础设施建设</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中铁山桥集团有限公司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物联网智慧消防传感装置建设项目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秦皇岛泰和安科技有限公司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49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尼特智慧消防工业互联网平台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尼特智能科技股份有限公司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唐山海泰新能ERP信息化5G数字工厂互联网数字化连接项目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唐山海泰新能科技股份有限公司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二厂自动化DCS系统升级改造项目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唐山冀东水泥股份有限公司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信息化建设项目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嘉利信得家具有限公司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能源管控系统升级项目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河北津西钢铁集团股份有限公司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智慧能源管控平台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河北君业科技股份有限公司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智能云仓建设项目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蒙牛乳业（滦南）有限责任公司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首钢京唐公司信息化系统归档及MPP平台功能完善</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首钢京唐钢铁联合有限责任公司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首钢智新综合成品库智能仓储项目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首钢智新迁安电磁材料有限公司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唐山港集团智慧物流平台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唐山港集团股份有限公司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59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滦州新奥数智化远传监控项目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滦州新奥清洁能源有限公司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唐山三孚新材料有限公司生产系统DCS、MES信息化项目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唐山三孚新材料有限公司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中冶信诚（唐山）轧辊科技服务有限公司智能化设备维修及技术改造项目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中冶信诚（唐山）轧辊科技服务有限公司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能源管理中心技改项目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河北纵横集团丰南钢铁有限公司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无组织排放集中控制系统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河北鑫达钢铁集团有限公司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生产线智能设备升级改造项目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滦州伊利乳业有限责任公司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数字化工厂机器人智能管控平台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唐山英莱科技有限公司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66</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基于全生命周期的家居智能制造项目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河北英迈木业有限公司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数字化智慧园区平台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河北鹰眼智能科技有限公司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RFID标签数字化生产与互联网融合项目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唐山元升科技有限公司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69</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数字化管理平台项目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中红普林医疗用品股份有限公司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专家控制系统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唐山冀东启新水泥有限责任公司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港车厂协同网络货运平台项目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曹妃甸港物联科技有限公司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72</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基于边缘计算的施工现场物联数据中台应用</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中国二十二冶集团有限公司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73</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德中飞美家具（天津）有限公司全屋定制家具项目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德中飞美家具（天津）有限公司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74</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基于物质流-能量流协同的铁水及燃气智能调优系统</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唐山港陆钢铁有限公司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尚新融大磁电云工业互联网平台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唐山尚新融大电子产品有限公司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中国应急产业大数据平台及线下仓展中心</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河北易应急大数据科技有限公司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77</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无组织排放工业互联网平台应用创新体验中心</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唐山中厚板材有限公司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78</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銮舆工业互联网平台应用创新体验中心</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中车唐山机车车辆有限公司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79</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东易日盛智能家居业务网络协同全面数字化建设项目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东易日盛智能家居科技有限公司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80</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固安汉飞思科5G+工业互联网项目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固安汉飞思科精密机械制造有限公司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年产500万台滤油器生产线扩建项目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河北庞恩孚汽车零部件有限公司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82</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河北视窗玻璃有限公司超薄电子玻璃生产线二期、研发中心及原料库项目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河北视窗玻璃有限公司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83</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华夏恒泰数字化互联网智能制造</w:t>
            </w:r>
            <w:r>
              <w:rPr>
                <w:rFonts w:hint="eastAsia" w:ascii="Times New Roman"/>
                <w:color w:val="000000"/>
                <w:sz w:val="22"/>
              </w:rPr>
              <w:t>服务平台</w:t>
            </w:r>
            <w:r>
              <w:rPr>
                <w:rFonts w:ascii="Times New Roman"/>
                <w:color w:val="000000"/>
                <w:sz w:val="22"/>
              </w:rPr>
              <w:t>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三河市华夏恒泰电子技术有限公司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84</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年产20000吨塑料制品扩建项目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廊坊翔宇塑料制品有限公司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河北秀江机械有限公司年产15万件精密机械零配件项目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河北秀江机械有限公司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86</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年产20万</w:t>
            </w:r>
            <w:r>
              <w:rPr>
                <w:rFonts w:hint="eastAsia" w:ascii="Times New Roman"/>
                <w:color w:val="000000"/>
                <w:sz w:val="22"/>
              </w:rPr>
              <w:t>扇</w:t>
            </w:r>
            <w:r>
              <w:rPr>
                <w:rFonts w:ascii="Times New Roman"/>
                <w:color w:val="000000"/>
                <w:sz w:val="22"/>
              </w:rPr>
              <w:t>超高门及配套柜体智能化生产项目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索菲亚家居（廊坊）有限公司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87</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廊坊安道拓奔驰座椅骨架制造信息化建设项目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安道拓（廊坊）座椅有限公司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88</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廊坊润能燃气表信息化建设项目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廊坊润能燃气设备有限公司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89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邦壮电子网络化协同项目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邦壮电子材料有限公司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90</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工业互联网标识解析二级节点综合服务平台</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新奥新智科技有限公司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电竞家具制造智能化项目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河北乐江家具股份有限公司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92</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中药材加工工业互联网安全生产项目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安国市普天和中药饮片有限公司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93</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保定长鑫机械制造有限公司全智能数字化生产线建设项目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保定长鑫机械制造有限公司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94</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建筑材料生产过程智能化控制系统</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保定东方雨虹建筑材料有限公司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新能源运维数字化管理平台项目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保定云鹰能源科技有限公司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96</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风帆有限责任公司 MES 系统建设项目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风帆有限责任公司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橘井药业中药饮片互联网安全生产项目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河北橘井药业有限公司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98</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食品加工工业互联网安全生产项目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阜平县康纳食品加工有限公司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99</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年产700台（套）矿山机械加工生产基地</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河北重威矿山机械制造有限公司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工业炸药生产线技改、产能调整及乳化粒状铵油炸药（混装）地面站及配套设施建设项目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河北京煤太行化工有限公司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年产2</w:t>
            </w:r>
            <w:r>
              <w:rPr>
                <w:rFonts w:ascii="Times New Roman"/>
                <w:color w:val="000000"/>
                <w:sz w:val="22"/>
              </w:rPr>
              <w:t>.6GW</w:t>
            </w:r>
            <w:r>
              <w:rPr>
                <w:rFonts w:hint="eastAsia" w:ascii="Times New Roman"/>
                <w:color w:val="000000"/>
                <w:sz w:val="22"/>
              </w:rPr>
              <w:t>高效组件智能制造项目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英利能源发展（蠡县）有限公司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基于云仿真的新型能源电力系统智慧化服务 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 xml:space="preserve">保定华仿科技股份有限公司  </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果蔬冰温库及香菇烘干项目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河北国煦生物科技有限公司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食品加工工业互联网安全生产项目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河北省太行深处农业开发有限公司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阜平硒鸽食品加工建设项目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阜平县硒鸽实业有限公司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中药饮片工业互联网安全生产项目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河北仁心药业有限公司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基于工业互联网自动插袋机装车机技术改造项目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曲阳金隅水泥有限公司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长城汽车智造云项目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长城汽车股份有限公司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109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智慧工厂AI+机器狗智能巡检</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唐县冀东水泥有限责任公司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河北瑞熠天配方淀粉及农产品深加工项目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河北瑞熠天淀粉制造有限公司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数字化工厂智能维护管理建设项目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河北新希望天香乳业有限公司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ERP数字化管理系统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高碑店白象食品有限公司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河北</w:t>
            </w:r>
            <w:r>
              <w:rPr>
                <w:rFonts w:ascii="Times New Roman"/>
                <w:color w:val="000000"/>
                <w:sz w:val="22"/>
              </w:rPr>
              <w:t>九洲橡胶科技股份有限公司二期技改扩建项目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河北九洲橡胶科技股份有限公司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组件生产线智能化应用项目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保定英辰新能源开发有限公司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智慧水务大数据综合服务创新应用项目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保定市荣投水务有限公司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保定市东利机械制造股份有限公司扩建智能制造项目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保定市东利机械制造股份有限公司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燃气智慧运营中心系统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保定新奥燃气有限公司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T客户M项目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河北亚大汽车塑料制品有限公司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119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河北京车智能</w:t>
            </w:r>
            <w:r>
              <w:rPr>
                <w:rFonts w:hint="eastAsia" w:ascii="Times New Roman"/>
                <w:color w:val="000000"/>
                <w:sz w:val="22"/>
              </w:rPr>
              <w:t>化</w:t>
            </w:r>
            <w:r>
              <w:rPr>
                <w:rFonts w:ascii="Times New Roman"/>
                <w:color w:val="000000"/>
                <w:sz w:val="22"/>
              </w:rPr>
              <w:t>物流管控系统</w:t>
            </w:r>
            <w:r>
              <w:rPr>
                <w:rFonts w:hint="eastAsia" w:ascii="Times New Roman"/>
                <w:color w:val="000000"/>
                <w:sz w:val="22"/>
              </w:rPr>
              <w:t>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河北京车轨道交通车辆装备有限公司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保变电气一体化信息化项目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保定天威保变电气股份有限公司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智慧工厂平台建设项目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河北尔锦智能科技有限公司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光伏建筑一体化（BIPV）工业互联网平台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保定嘉盛光电科技股份有限公司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_Indusforce 箱包产业工业互联网平台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保定初色文化传媒有限公司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昌骅专用汽车数字化升级项目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河北昌骅专用汽车有限公司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工业互联网技术加速生产制造数字化（企业网络安全）升级改造项目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沧州明珠锂电隔膜有限公司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废钢智能判级项目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达力普石油专用管有限公司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智能数字化热处理升级改造系统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沧州圣世管业有限公司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河北中联新材料生产数字化项目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河北中联银杉新材料有限公司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129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云应用生产管理软件服务</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河北康博电力科技股份有限公司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环亚线缆企业级工业互联网平台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河北环亚线缆有限公司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河北志远减速机械有限责任公司智能化车间项目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河北志远减速机械有限责任公司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新核云生产管理平台数字化软件系统创新项目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沧州市繁荣铸造有限公司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基于新核云ERP+MES系统提升机械手创新管理新模式应用</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沧州德跃机械科技有限公司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瑞发散热器云端生产管理系统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河北瑞发汽车散热器有限公司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智能化制造生产项目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河北腾耀电子设备有限公司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企业云生产管理系统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青县拓达电子机箱有限公司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新核云数字化生产管理系统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沧州新旺汽车散热器制造有限公司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138</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宝瑞通管业有限公司云应用生产管理</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宝瑞通管业有限公司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139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原料药高端制造智能化提升项目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河北广祥制药有限公司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河北鑫海化工集团有限公司智能中心项目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河北鑫海化工集团有限公司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迈链数智追溯平台</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河北中科物联信息技术有限公司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沧州工业互联网标识综合服务平台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河北中科物联信息技术有限公司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轿车高端智能 AFS 系统生产项目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衡水晶耀前进汽车灯具股份有限公司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数字智能化生产车间升级改造项目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河北格雷服装股份有限公司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营销数字化转型升级建设项目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河北衡水老白干酒业股份有限公司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146</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青竹画材生产信息化系统建设项目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河北青竹画材科技股份有限公司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147</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饶阳合力兴金属网业有限公司升改造项目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饶阳县合力兴金属网业有限公司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148</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生产智能提升改造项目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河北盈通纺织科技有限公司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149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衡水市智慧金融服务中心一体化建设项目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河北沃享信息技术有限公司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150</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圣春空气能智慧云生产制造项目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圣春新能源科技有限公司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河北宇通特种胶管有限公司数字智能化生产改造项目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河北宇通特种胶管有限公司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152</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智能柔性全自动氧化生产线建设项目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衡水和平铝业科技有限公司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企业生产信息化项目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博洛尼智能科技（衡水）有限公司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154</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正大食品智能化生产及仓储项目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正大食品（衡水）有限公司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智能信息化项目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安平县金龙车辆装备有限公司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智慧</w:t>
            </w:r>
            <w:r>
              <w:rPr>
                <w:rFonts w:ascii="Times New Roman"/>
                <w:color w:val="000000"/>
                <w:sz w:val="22"/>
              </w:rPr>
              <w:t>燃气设备数据采集监控系统平台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河北凯瑞特燃气设备有限公司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157</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华信源智慧管控工业互联网项目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 xml:space="preserve">北京华信源木业（巨鹿）有限公司 </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研发及生产现代化信息管理平台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河北博路天宝石油设备制造有限公司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159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工业互联网+光热供热数据处理系统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河北道荣新能源科技有限公司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钢铁</w:t>
            </w:r>
            <w:r>
              <w:rPr>
                <w:rFonts w:ascii="Times New Roman"/>
                <w:color w:val="000000"/>
                <w:sz w:val="22"/>
              </w:rPr>
              <w:t>工业</w:t>
            </w:r>
            <w:r>
              <w:rPr>
                <w:rFonts w:hint="eastAsia" w:ascii="Times New Roman"/>
                <w:color w:val="000000"/>
                <w:sz w:val="22"/>
              </w:rPr>
              <w:t>互</w:t>
            </w:r>
            <w:r>
              <w:rPr>
                <w:rFonts w:ascii="Times New Roman"/>
                <w:color w:val="000000"/>
                <w:sz w:val="22"/>
              </w:rPr>
              <w:t>联网</w:t>
            </w:r>
            <w:r>
              <w:rPr>
                <w:rFonts w:hint="eastAsia" w:ascii="Times New Roman"/>
                <w:color w:val="000000"/>
                <w:sz w:val="22"/>
              </w:rPr>
              <w:t>平台</w:t>
            </w:r>
            <w:r>
              <w:rPr>
                <w:rFonts w:ascii="Times New Roman"/>
                <w:color w:val="000000"/>
                <w:sz w:val="22"/>
              </w:rPr>
              <w:t>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德龙钢铁有限公司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161</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建设财务暨生产业务一体化软件项目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河北方通汽车零部件制造有限公司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河北盛泰互联针织智能制造有限公司建</w:t>
            </w:r>
            <w:r>
              <w:rPr>
                <w:rFonts w:hint="eastAsia" w:ascii="Times New Roman"/>
                <w:color w:val="000000"/>
                <w:sz w:val="22"/>
              </w:rPr>
              <w:t>设</w:t>
            </w:r>
            <w:r>
              <w:rPr>
                <w:rFonts w:ascii="Times New Roman"/>
                <w:color w:val="000000"/>
                <w:sz w:val="22"/>
              </w:rPr>
              <w:t>一线成型智能制造工厂一期项目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河北盛泰互联针织智能制造有限公司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163</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华电数控智能化制造工业互联网新模式应用项目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邢台华电数控设备制造有限公司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冀中新材智能化工厂建设</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河北冀中新材料有限公司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望美实业集团有限公司年产120万平方米中空玻璃、30万平方米钢化玻璃工程项目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望美实业集团有限公司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166</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智能OA EIS系统</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邢台华威汽车内饰有限公司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167</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远大阀门数字化管理项目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远大阀门集团有限公司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信息化建设中控系统项目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河北长征汽车制造有限公司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169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今麦郎数字化转型升级项目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河北今麦郎饮品营销策划有限公司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今麦郎食品股份有限公司数字化转型升级项目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今麦郎食品股份有限公司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pPr>
            <w:r>
              <w:rPr>
                <w:rFonts w:ascii="Times New Roman"/>
                <w:color w:val="000000"/>
                <w:sz w:val="22"/>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瓦德新材企业智能化升级改造工程</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邯郸市瓦德新型建材有限公司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汽车零部件智能化生产项目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河北太行动力机械科技有限公司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智能化涂装项目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河北润尔新材料科技股份有限公司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AI智能学习桌、AI智慧课堂生产项目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河北世童智能科技有限公司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高端紧固件智能工厂标杆建设项目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国智科技（河北）股份有限公司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基于工业互联网平台的地面区域治理工程质量监控集成管理（平台）系统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冀中能源峰峰集团有限公司新三矿</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工业互联网信息化建设项目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河北永创通达机械设备有限公司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高强度压裂支撑剂（陶粒砂）智能制造项目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河北盛火新材料科技有限公司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179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河北泰盾智能化制造头盔建设项目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河北泰盾智能制造有限公司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河北永洋特钢集团供产销一体化系统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河北永洋特钢集团有限公司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冀南数据管控应用系统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河北冀南紧固件股份有限公司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河北恒创环保科技有限公司数字化转型项目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河北恒创环保科技有限公司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矿渣岩棉废渣综合利用项目计算机软件控制系统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邯郸市兴诺环保科技有限公司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数字化建设-ERP管理系统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金龙鹰电工科技有限公司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工程机械驱动桥、制动器生产项目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河北恒</w:t>
            </w:r>
            <w:r>
              <w:rPr>
                <w:rFonts w:hint="eastAsia" w:ascii="微软雅黑" w:hAnsi="微软雅黑" w:eastAsia="微软雅黑" w:cs="微软雅黑"/>
                <w:color w:val="000000"/>
                <w:sz w:val="22"/>
              </w:rPr>
              <w:t>昇</w:t>
            </w:r>
            <w:r>
              <w:rPr>
                <w:rFonts w:hint="eastAsia" w:hAnsi="仿宋_GB2312" w:cs="仿宋_GB2312"/>
                <w:color w:val="000000"/>
                <w:sz w:val="22"/>
              </w:rPr>
              <w:t>机械科技有限公司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扫码称重MES系统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邯郸市友发钢管有限公司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华正塑业数字工场ERP项目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河北华正塑料包装有限责任公司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武安市新峰水泥有限责任公司水泥生产MES系统建设项目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武安市新峰水泥有限责任公司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189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武安市新峰水泥有限责任公司网络基础设施一体化建设项目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武安市新峰水泥有限责任公司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河北普阳钢铁有限公司智能生产管控</w:t>
            </w:r>
            <w:r>
              <w:rPr>
                <w:rFonts w:hint="eastAsia" w:ascii="Times New Roman"/>
                <w:color w:val="000000"/>
                <w:sz w:val="22"/>
              </w:rPr>
              <w:t>大厅项目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河北普阳钢铁有限公司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制造信息化提升工程建设项目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中船（邯郸）派瑞特种气体股份有限公司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工业互联网数智化平台二期项目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金鼎重工有限公司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邯郸美的制冷设备有限公司工业互联网+产业集群标杆工厂建设项目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邯郸美的制冷设备有限公司智能化制造建设项目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邯郸美的制冷设备有限公司数字化管理建设项目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邯郸美的制冷设备有限公司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集成灶数字化车间建设项目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邯郸美的智能厨电制造有限公司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园区物流智能化建设</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邯郸美的智能厨电制造有限公司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电热水器总装网络化协同建设</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邯郸美的智能厨电制造有限公司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199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邯郸市工业互联网标识解析二级节点及其行业应用建设</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邯郸云计算中心有限公司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恒工精密一体化智能协同平台项目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河北恒工精密装备股份有限公司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焦炉燃烧检测与智能控制系统</w:t>
            </w:r>
            <w:r>
              <w:rPr>
                <w:rFonts w:hint="eastAsia" w:ascii="Times New Roman"/>
                <w:color w:val="000000"/>
                <w:sz w:val="22"/>
              </w:rPr>
              <w:t>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邯钢集团邯宝钢铁有限公司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正大制管集团信息化管控能力提升项目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邯郸正大制管集团股份有限公司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汽车零部件智能制造MES集成管理（平台）系统</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邯郸峰驰精密制造有限公司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年处理50万吨固体建筑废弃物生产线项目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磁县华宇商品混凝土有限公司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205</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年产30万吨固废复合粉新材料智能分装生产线建设项目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邯郸浩翔新型建材有限公司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中普精密5</w:t>
            </w:r>
            <w:r>
              <w:rPr>
                <w:rFonts w:ascii="Times New Roman"/>
                <w:color w:val="000000"/>
                <w:sz w:val="22"/>
              </w:rPr>
              <w:t>G+</w:t>
            </w:r>
            <w:r>
              <w:rPr>
                <w:rFonts w:hint="eastAsia" w:ascii="Times New Roman"/>
                <w:color w:val="000000"/>
                <w:sz w:val="22"/>
              </w:rPr>
              <w:t>智能</w:t>
            </w:r>
            <w:r>
              <w:rPr>
                <w:rFonts w:ascii="Times New Roman"/>
                <w:color w:val="000000"/>
                <w:sz w:val="22"/>
              </w:rPr>
              <w:t>生产管控调度平台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中普精密制造有限公司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207</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邯郸市市级工业互联网平台应用创新体验中心</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邯郸云计算中心有限公司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208</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数字化生产管理平台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定州市福源食品有限公司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209</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数智化管理平台建设</w:t>
            </w:r>
            <w:r>
              <w:rPr>
                <w:rFonts w:hint="eastAsia" w:ascii="Times New Roman"/>
                <w:color w:val="000000"/>
                <w:sz w:val="22"/>
              </w:rPr>
              <w:t>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定州市富源天然气有限公司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210</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定州市嘉宝天同汽车零部件有限公司年产 Q715汽车车架6万台（套）技术改造项目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定州市嘉宝天同汽车零部件有限公司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211</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安全生产信息系统及数据信息采集平台建设项目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河北双吉化工有限公司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辛集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212</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新建智能化生产与数字化运营管理平台项目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河北申科电子股份有限公司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辛集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213</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hint="eastAsia" w:ascii="Times New Roman"/>
                <w:color w:val="000000"/>
                <w:sz w:val="22"/>
              </w:rPr>
              <w:t>智慧运维管理平台项目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河北国惠环保科技有限公司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辛集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214</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中药提取数字化项目</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石家庄市汇丰动物保健品有限公司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辛集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215</w:t>
            </w:r>
          </w:p>
        </w:tc>
        <w:tc>
          <w:tcPr>
            <w:tcW w:w="71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基于互联网人力资源管理一体化综合集成应用项目</w:t>
            </w:r>
          </w:p>
        </w:tc>
        <w:tc>
          <w:tcPr>
            <w:tcW w:w="42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河北维迪自动化技术有限公司</w:t>
            </w:r>
          </w:p>
        </w:tc>
        <w:tc>
          <w:tcPr>
            <w:tcW w:w="112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辛集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216</w:t>
            </w:r>
          </w:p>
        </w:tc>
        <w:tc>
          <w:tcPr>
            <w:tcW w:w="71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雄安新区产业互联网平台</w:t>
            </w:r>
          </w:p>
        </w:tc>
        <w:tc>
          <w:tcPr>
            <w:tcW w:w="4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河北雄安火树科技有限公司</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textAlignment w:val="center"/>
              <w:rPr>
                <w:rFonts w:ascii="Times New Roman"/>
                <w:color w:val="000000"/>
                <w:sz w:val="22"/>
              </w:rPr>
            </w:pPr>
            <w:r>
              <w:rPr>
                <w:rFonts w:ascii="Times New Roman"/>
                <w:color w:val="000000"/>
                <w:sz w:val="22"/>
              </w:rPr>
              <w:t>雄安新区</w:t>
            </w:r>
          </w:p>
        </w:tc>
      </w:tr>
    </w:tbl>
    <w:p/>
    <w:p>
      <w:pPr>
        <w:spacing w:line="600" w:lineRule="exact"/>
        <w:rPr>
          <w:rFonts w:hint="default" w:ascii="Times New Roman" w:hAnsi="Times New Roman" w:eastAsia="仿宋_GB2312" w:cs="Times New Roman"/>
          <w:sz w:val="32"/>
          <w:szCs w:val="32"/>
        </w:rPr>
      </w:pPr>
    </w:p>
    <w:p/>
    <w:sectPr>
      <w:pgSz w:w="16838" w:h="11906" w:orient="landscape"/>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40227434"/>
    <w:rsid w:val="40227434"/>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836</Characters>
  <Lines>0</Lines>
  <Paragraphs>0</Paragraphs>
  <TotalTime>2</TotalTime>
  <ScaleCrop>false</ScaleCrop>
  <LinksUpToDate>false</LinksUpToDate>
  <CharactersWithSpaces>836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2022-07-28T00:43:00Z</dcterms:created>
  <dc:creator>薛尤嘉</dc:creator>
  <cp:lastModifiedBy>薛尤嘉</cp:lastModifiedBy>
  <dcterms:modified xsi:type="dcterms:W3CDTF">2022-07-28T01:56:00Z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D82CA1C59D9B435786A52303CAC96D8F</vt:lpwstr>
  </property>
</Properties>
</file>