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A63" w:rsidRDefault="00F81A63" w:rsidP="00F81A63">
      <w:pPr>
        <w:snapToGrid w:val="0"/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F81A63" w:rsidRDefault="00F81A63" w:rsidP="00F81A63">
      <w:pPr>
        <w:snapToGrid w:val="0"/>
        <w:spacing w:line="580" w:lineRule="exact"/>
        <w:jc w:val="center"/>
        <w:rPr>
          <w:rFonts w:hint="eastAsia"/>
          <w:b/>
          <w:snapToGrid w:val="0"/>
          <w:sz w:val="44"/>
          <w:szCs w:val="44"/>
        </w:rPr>
      </w:pPr>
    </w:p>
    <w:p w:rsidR="00F81A63" w:rsidRDefault="00F81A63" w:rsidP="00F81A63">
      <w:pPr>
        <w:snapToGrid w:val="0"/>
        <w:spacing w:line="580" w:lineRule="exact"/>
        <w:jc w:val="center"/>
        <w:rPr>
          <w:rFonts w:hint="eastAsia"/>
          <w:b/>
          <w:snapToGrid w:val="0"/>
          <w:sz w:val="44"/>
          <w:szCs w:val="44"/>
        </w:rPr>
      </w:pPr>
      <w:r>
        <w:rPr>
          <w:rFonts w:hint="eastAsia"/>
          <w:b/>
          <w:snapToGrid w:val="0"/>
          <w:sz w:val="44"/>
          <w:szCs w:val="44"/>
        </w:rPr>
        <w:t>提名单位参会名单</w:t>
      </w:r>
    </w:p>
    <w:p w:rsidR="00F81A63" w:rsidRDefault="00F81A63" w:rsidP="00F81A63">
      <w:pPr>
        <w:snapToGrid w:val="0"/>
        <w:spacing w:line="580" w:lineRule="exact"/>
        <w:jc w:val="center"/>
        <w:rPr>
          <w:rFonts w:hint="eastAsia"/>
          <w:b/>
          <w:sz w:val="44"/>
          <w:szCs w:val="44"/>
        </w:rPr>
      </w:pPr>
    </w:p>
    <w:p w:rsidR="00F81A63" w:rsidRDefault="00F81A63" w:rsidP="00F81A63">
      <w:pPr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一、各市（含定州、辛集市）科技局、雄安新区管委会改革发展局</w:t>
      </w:r>
    </w:p>
    <w:p w:rsidR="00F81A63" w:rsidRDefault="00F81A63" w:rsidP="00F81A63">
      <w:pPr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二、国家级高新区、经济技术开发区</w:t>
      </w:r>
    </w:p>
    <w:p w:rsidR="00F81A63" w:rsidRDefault="00F81A63" w:rsidP="00F81A63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石家庄高新技术产业开发区管委会科技局，保定高新技术产业开发区管委会科技局，唐山高新技术产业开发区管委会科技局，燕郊高新技术产业开发区管委会科技局，承德高新技术产业开发区管委会科技局。秦皇岛经济技术开发区管委会科技局，廊坊经济技术开发区管委会科技局，石家庄经济技术开发区管委会科技局，唐山曹妃甸经济技术开发区管委会科技局，邯郸经济技术开发区管委会科技局。</w:t>
      </w:r>
    </w:p>
    <w:p w:rsidR="00F81A63" w:rsidRDefault="00F81A63" w:rsidP="00F81A63">
      <w:pPr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三、有关部门</w:t>
      </w:r>
    </w:p>
    <w:p w:rsidR="00F81A63" w:rsidRDefault="00F81A63" w:rsidP="00F81A63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省教育厅，省工业和信息化厅，省公安厅，省自然资源厅，省生态环境厅，省住房城乡建设厅，省交通运输厅，省水利厅，省农业农村厅，省卫生健康委，省市场监督管理局，省广播电视局，省体育局，省地质矿产勘查开发局，省煤田地质局，省科学院，省农科院，省气象局，省地震局，石家庄海关，省委军民融合办，省总工会。</w:t>
      </w:r>
    </w:p>
    <w:p w:rsidR="00F81A63" w:rsidRDefault="00F81A63" w:rsidP="00F81A63">
      <w:pPr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四、重点企业</w:t>
      </w:r>
    </w:p>
    <w:p w:rsidR="00F81A63" w:rsidRDefault="00F81A63" w:rsidP="00F81A63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国网河北省电力公司，河钢集团有限公司，冀中能源集团有限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公司，河北港口集团有限公司，开滦（集团）有限责任公司，华北制药集团有限责任公司，国网冀北电力有限公司。</w:t>
      </w:r>
    </w:p>
    <w:p w:rsidR="00F81A63" w:rsidRDefault="00F81A63" w:rsidP="00F81A63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五、社会组织</w:t>
      </w:r>
    </w:p>
    <w:p w:rsidR="00F81A63" w:rsidRDefault="00F81A63" w:rsidP="00F81A63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  <w:sectPr w:rsidR="00F81A63">
          <w:footerReference w:type="even" r:id="rId4"/>
          <w:footerReference w:type="default" r:id="rId5"/>
          <w:pgSz w:w="11906" w:h="16838"/>
          <w:pgMar w:top="1701" w:right="1418" w:bottom="1418" w:left="1418" w:header="851" w:footer="992" w:gutter="0"/>
          <w:pgNumType w:fmt="numberInDash" w:start="1"/>
          <w:cols w:space="720"/>
          <w:titlePg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省金属学会，省医药行业协会，省食品工业协会，省煤炭学会，</w:t>
      </w:r>
      <w:r>
        <w:rPr>
          <w:rFonts w:ascii="仿宋_GB2312" w:eastAsia="仿宋_GB2312" w:hAnsi="仿宋_GB2312" w:cs="仿宋_GB2312" w:hint="eastAsia"/>
          <w:sz w:val="32"/>
        </w:rPr>
        <w:t>河北省林学</w:t>
      </w:r>
      <w:bookmarkStart w:id="0" w:name="_GoBack"/>
      <w:bookmarkEnd w:id="0"/>
    </w:p>
    <w:p w:rsidR="009A6D7C" w:rsidRPr="00F81A63" w:rsidRDefault="009A6D7C"/>
    <w:sectPr w:rsidR="009A6D7C" w:rsidRPr="00F81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81A63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fldChar w:fldCharType="end"/>
    </w:r>
  </w:p>
  <w:p w:rsidR="00000000" w:rsidRDefault="00F81A6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81A63">
    <w:pPr>
      <w:pStyle w:val="a4"/>
      <w:framePr w:wrap="around" w:vAnchor="text" w:hAnchor="margin" w:xAlign="outside" w:y="1"/>
      <w:rPr>
        <w:rStyle w:val="a6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6"/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000000" w:rsidRDefault="00F81A63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63"/>
    <w:rsid w:val="009A6D7C"/>
    <w:rsid w:val="00F8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17639"/>
  <w15:chartTrackingRefBased/>
  <w15:docId w15:val="{9534B0B1-DF2E-4313-B6CB-4E5E947E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81A63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rsid w:val="00F81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rsid w:val="00F81A63"/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CharCharCharCharCharCharChar">
    <w:name w:val="Char Char Char Char Char Char Char"/>
    <w:basedOn w:val="a"/>
    <w:rsid w:val="00F81A63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character" w:styleId="a6">
    <w:name w:val="page number"/>
    <w:basedOn w:val="a1"/>
    <w:rsid w:val="00F81A63"/>
  </w:style>
  <w:style w:type="paragraph" w:styleId="a0">
    <w:name w:val="Block Text"/>
    <w:basedOn w:val="a"/>
    <w:uiPriority w:val="99"/>
    <w:semiHidden/>
    <w:unhideWhenUsed/>
    <w:rsid w:val="00F81A63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2022-06-16T07:49:00Z</dcterms:created>
  <dcterms:modified xsi:type="dcterms:W3CDTF">2022-06-16T07:49:00Z</dcterms:modified>
</cp:coreProperties>
</file>