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文星简大标宋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简大标宋" w:cs="Times New Roman"/>
          <w:color w:val="auto"/>
          <w:sz w:val="44"/>
          <w:szCs w:val="44"/>
          <w:lang w:val="en-US" w:eastAsia="zh-CN"/>
        </w:rPr>
        <w:t>《河北省工业设计中心创建方案》</w:t>
      </w: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文星简大标宋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简大标宋" w:cs="Times New Roman"/>
          <w:color w:val="auto"/>
          <w:sz w:val="44"/>
          <w:szCs w:val="44"/>
          <w:lang w:val="en-US" w:eastAsia="zh-CN"/>
        </w:rPr>
        <w:t>（参考提纲）</w:t>
      </w: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文星简大标宋" w:cs="Times New Roman"/>
          <w:color w:val="auto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一、创建条件分析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企业基本情况（含近2年营收、利润、利税）及在本省内的行业地位；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企业具备的优势条件（创新能力、品牌建设、科技研发等方面）；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创建的基础，包括已经形成的工业设计基础、存在的制约因素、需重点解决的问题等；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 具有的示范带动作用。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二、总体思路和目标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总体思路；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未来三年创建目标，包括但不限于智能设计、协同设计、绿色设计、服务设计、品牌设计等方面能力提升目标。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三、软硬件设施建设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设计软件、硬件设施现状，包括设计工具软件、实验设备、专有数据库和开发平台等；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软硬件设施建设目标；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分年度建设投资计划。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四、设计团队建设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设计团队现状，包括人员构成、人才培养、评价激励机制等；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设计团队建设目标；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加强设计团队建设的主要措施。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五、设计业务发展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业务开展现状，包括开展的主要业务领域、形成的主要设计成果及效益；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对外设计合作情况，包括产学研合作情况、与设计公司等其他企业合作情况、设计公司（业务）并购情况等；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近两年工业设计重点成果介绍，2-3项，每项包括如下内容：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96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3.1 详细说明产品创新点。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96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3.2 产品设计图片及形成产品实物图片分别不低于3张。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96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3.3 设计新产品为企业带来的经济效益。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 业务发展方向和目标；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 业务开拓的思路、途径和主要措施。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六、设计管理与运营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设计管理现状，包括机构设置、运营模式、考核机制等；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设计标准、规范制定实施情况；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设计管理与运营的优化方向和目标；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加强设计管理与运营的主要措施，包括提高设计流程管理、设计质量管理、设计系统管理等方面管理水平的措施，以及提升设计在企业经营管理中战略地位的措施。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七、工业设计中心对企业的推动提升作用</w:t>
      </w:r>
    </w:p>
    <w:p>
      <w:pPr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3" w:charSpace="0"/>
        </w:sectPr>
      </w:pPr>
    </w:p>
    <w:p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xnF0C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l/cmzcPw6RiJROaWJoyw02C6pKxuWqi0BU/z3PX4E2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sZxdA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eOWLK/AQAAjAMAAA4AAABkcnMvZTJvRG9jLnhtbK1TS4rbQBDdB3KH&#10;pvexZA8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l/cmzcPw6RiJROaWJoyw02C6pKxuWqi0BU/z3PX4E2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Xjliy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C47AA"/>
    <w:rsid w:val="44905151"/>
    <w:rsid w:val="54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uiPriority w:val="0"/>
    <w:rPr>
      <w:rFonts w:hint="eastAsia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2022-02-17T06:53:00Z</dcterms:created>
  <dc:creator>夏天的海～</dc:creator>
  <cp:lastModifiedBy>夏天的海～</cp:lastModifiedBy>
  <dcterms:modified xsi:type="dcterms:W3CDTF">2022-02-17T07:37:28Z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A55140790CBA413C9F466520A3D13300</vt:lpwstr>
  </property>
</Properties>
</file>