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6E" w:rsidRDefault="00B34E6E" w:rsidP="00B34E6E">
      <w:pPr>
        <w:pStyle w:val="a3"/>
        <w:wordWrap w:val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34E6E" w:rsidRDefault="00B34E6E" w:rsidP="00B34E6E">
      <w:pPr>
        <w:pStyle w:val="a3"/>
        <w:wordWrap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2021年度拟认定河北省科技领军企业名单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4"/>
        <w:gridCol w:w="5221"/>
        <w:gridCol w:w="2585"/>
      </w:tblGrid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企业名称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归口管理部门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中船(邯郸)派瑞特种气体股份有限公司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邯郸市科技局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河北中瓷电子科技股份有限公司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石家庄市科技局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保定天威保变电气股份有限公司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保定市科技局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河北旭阳能源</w:t>
            </w:r>
            <w:r w:rsidRPr="00685D3A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</w:rPr>
              <w:t>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定州市科技局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华北制药金坦生物技术股份有限公司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石家庄高新区科技局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际华三五零二职业装</w:t>
            </w:r>
            <w:r w:rsidRPr="00685D3A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</w:rPr>
              <w:t>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石家庄市科技局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三河同飞制冷股份</w:t>
            </w:r>
            <w:r w:rsidRPr="00685D3A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</w:rPr>
              <w:t>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廊坊市科技局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智慧互通科技股份</w:t>
            </w:r>
            <w:r w:rsidRPr="00685D3A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</w:rPr>
              <w:t>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张家口市科技局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河北国亮新材料股份</w:t>
            </w:r>
            <w:r w:rsidRPr="00685D3A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</w:rPr>
              <w:t>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唐山市科技局</w:t>
            </w:r>
          </w:p>
        </w:tc>
      </w:tr>
      <w:tr w:rsidR="00B34E6E" w:rsidTr="00B45090">
        <w:trPr>
          <w:trHeight w:val="4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Default="00B34E6E" w:rsidP="00B45090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唐山开元自动焊接装备有限公司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E6E" w:rsidRPr="00685D3A" w:rsidRDefault="00B34E6E" w:rsidP="00B45090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</w:rPr>
            </w:pPr>
            <w:r w:rsidRPr="00685D3A">
              <w:rPr>
                <w:rFonts w:ascii="仿宋_GB2312" w:eastAsia="仿宋_GB2312" w:hAnsi="仿宋_GB2312" w:cs="仿宋_GB2312" w:hint="eastAsia"/>
              </w:rPr>
              <w:t>唐山高新区科技局</w:t>
            </w:r>
          </w:p>
        </w:tc>
      </w:tr>
    </w:tbl>
    <w:p w:rsidR="00B34E6E" w:rsidRDefault="00B34E6E" w:rsidP="00B34E6E">
      <w:pPr>
        <w:ind w:firstLine="640"/>
        <w:rPr>
          <w:rFonts w:ascii="仿宋" w:eastAsia="仿宋" w:hAnsi="仿宋"/>
          <w:sz w:val="32"/>
          <w:szCs w:val="32"/>
        </w:rPr>
      </w:pPr>
    </w:p>
    <w:p w:rsidR="00A816AF" w:rsidRDefault="00A816AF">
      <w:bookmarkStart w:id="0" w:name="_GoBack"/>
      <w:bookmarkEnd w:id="0"/>
    </w:p>
    <w:sectPr w:rsidR="00A8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9D" w:rsidRDefault="0004219D" w:rsidP="00685D3A">
      <w:r>
        <w:separator/>
      </w:r>
    </w:p>
  </w:endnote>
  <w:endnote w:type="continuationSeparator" w:id="0">
    <w:p w:rsidR="0004219D" w:rsidRDefault="0004219D" w:rsidP="0068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9D" w:rsidRDefault="0004219D" w:rsidP="00685D3A">
      <w:r>
        <w:separator/>
      </w:r>
    </w:p>
  </w:footnote>
  <w:footnote w:type="continuationSeparator" w:id="0">
    <w:p w:rsidR="0004219D" w:rsidRDefault="0004219D" w:rsidP="0068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6E"/>
    <w:rsid w:val="0004219D"/>
    <w:rsid w:val="00685D3A"/>
    <w:rsid w:val="00A816AF"/>
    <w:rsid w:val="00B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34A01-DBD1-4319-9B52-CF1D1CE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6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B34E6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Plain Text"/>
    <w:basedOn w:val="a"/>
    <w:link w:val="a4"/>
    <w:rsid w:val="00B34E6E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B34E6E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B34E6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5">
    <w:name w:val="header"/>
    <w:basedOn w:val="a"/>
    <w:link w:val="a6"/>
    <w:uiPriority w:val="99"/>
    <w:unhideWhenUsed/>
    <w:rsid w:val="0068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5D3A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5D3A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2021-12-28T01:33:00Z</dcterms:created>
  <dcterms:modified xsi:type="dcterms:W3CDTF">2021-12-28T02:46:00Z</dcterms:modified>
</cp:coreProperties>
</file>