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  <w:t>拟撤销河北省“专精特新”中小企业称号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2"/>
          <w:szCs w:val="32"/>
          <w:lang w:val="en-US" w:eastAsia="zh-CN"/>
        </w:rPr>
        <w:t>企业名单（28家）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石家庄市（3家）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石家庄丰联精细化工有限公司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河北艺朵茶器有限公司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石家庄市博通宇工贸有限公司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承德市（2家）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承德金山岭酿酒有限公司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承德格林食品有限公司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秦皇岛市（1家）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河北华杰缝纫机零件有限公司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唐山市（4家）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唐山市海丰线缆有限公司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迁安市津唐球墨铸造有限公司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唐山华通水泥制品有限公司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唐山拓普生物科技有限公司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廊坊市（4家）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有研光电新材料有限责任公司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廊坊新发进永汽车配件制造有限公司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大厂回族自治县跃华肉类有限公司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廊坊百德食品有限公司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保定市（4家）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河北金奥管业有限公司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河北蓝瑞照明科技有限公司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河北永亮纺织品有限公司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河北智恒新能源开发有限公司（2019年度）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沧州市（1家）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河北万里舞台幕布有限公司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衡水市（3家）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河北麦萨食品机械有限公司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河北纳森空调有限公司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安平安华五金网类制品有限公司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邢台市（1家）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河北茂盛农业科技开发股份有限公司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邯郸市（4家）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魏县路源电器有限公司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磁县太行机械铸造有限公司（2017年度）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鑫工农机制造有限公司（2020年度）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邯郸市东之桦物流有限公司（2019年）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定州市（1家）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定州唐北绝缘子有限公司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D7182"/>
    <w:rsid w:val="04E8678E"/>
    <w:rsid w:val="536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2021-12-22T08:30:00Z</dcterms:created>
  <dc:creator>夏天的海～</dc:creator>
  <cp:lastModifiedBy>夏天的海～</cp:lastModifiedBy>
  <dcterms:modified xsi:type="dcterms:W3CDTF">2021-12-22T08:32:46Z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91E40D2E763048D48C697C9CE7CE7356</vt:lpwstr>
  </property>
</Properties>
</file>