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AF" w:rsidRDefault="006B27AF" w:rsidP="006B27AF">
      <w:pPr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6B27AF" w:rsidRDefault="006B27AF" w:rsidP="006B27AF">
      <w:pPr>
        <w:snapToGrid w:val="0"/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p w:rsidR="006B27AF" w:rsidRDefault="006B27AF" w:rsidP="006B27AF">
      <w:pPr>
        <w:snapToGrid w:val="0"/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第九届河北省创新创业大赛乡村振兴专业赛</w:t>
      </w:r>
    </w:p>
    <w:p w:rsidR="006B27AF" w:rsidRDefault="006B27AF" w:rsidP="006B27AF">
      <w:pPr>
        <w:snapToGrid w:val="0"/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疫情防控须知</w:t>
      </w:r>
    </w:p>
    <w:p w:rsidR="006B27AF" w:rsidRDefault="006B27AF" w:rsidP="006B27AF">
      <w:pPr>
        <w:snapToGrid w:val="0"/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40"/>
          <w:lang w:bidi="zh-TW"/>
        </w:rPr>
      </w:pPr>
    </w:p>
    <w:p w:rsidR="006B27AF" w:rsidRDefault="006B27AF" w:rsidP="006B27A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  <w:lang w:bidi="zh-TW"/>
        </w:rPr>
      </w:pPr>
      <w:r>
        <w:rPr>
          <w:rFonts w:ascii="仿宋_GB2312" w:eastAsia="仿宋_GB2312" w:hAnsi="仿宋_GB2312" w:cs="仿宋_GB2312" w:hint="eastAsia"/>
          <w:sz w:val="32"/>
          <w:szCs w:val="40"/>
          <w:lang w:bidi="zh-TW"/>
        </w:rPr>
        <w:t>参赛疫情防控有关事项如下：</w:t>
      </w:r>
    </w:p>
    <w:p w:rsidR="006B27AF" w:rsidRDefault="006B27AF" w:rsidP="006B27A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1.河北省外参赛人员需提供：</w:t>
      </w:r>
      <w:r>
        <w:rPr>
          <w:rFonts w:ascii="仿宋_GB2312" w:eastAsia="仿宋_GB2312" w:hAnsi="仿宋_GB2312" w:cs="仿宋_GB2312" w:hint="eastAsia"/>
          <w:sz w:val="32"/>
          <w:szCs w:val="40"/>
          <w:lang w:bidi="zh-TW"/>
        </w:rPr>
        <w:t>健康码、行程卡、登车（机）前</w:t>
      </w: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一周内的新冠病毒核酸检测阴性报告。</w:t>
      </w:r>
    </w:p>
    <w:p w:rsidR="006B27AF" w:rsidRDefault="006B27AF" w:rsidP="006B27A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2.河北省内参赛人员</w:t>
      </w:r>
    </w:p>
    <w:p w:rsidR="006B27AF" w:rsidRDefault="006B27AF" w:rsidP="006B27A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河北省内人员需提供：</w:t>
      </w:r>
      <w:r>
        <w:rPr>
          <w:rFonts w:ascii="仿宋_GB2312" w:eastAsia="仿宋_GB2312" w:hAnsi="仿宋_GB2312" w:cs="仿宋_GB2312" w:hint="eastAsia"/>
          <w:sz w:val="32"/>
          <w:szCs w:val="40"/>
          <w:lang w:bidi="zh-TW"/>
        </w:rPr>
        <w:t>健康码、行程卡、</w:t>
      </w: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一周内的新冠病毒核酸检测阴性报告</w:t>
      </w:r>
      <w:r>
        <w:rPr>
          <w:rFonts w:ascii="仿宋_GB2312" w:eastAsia="仿宋_GB2312" w:hAnsi="仿宋_GB2312" w:cs="仿宋_GB2312" w:hint="eastAsia"/>
          <w:sz w:val="32"/>
          <w:szCs w:val="32"/>
          <w:lang w:val="zh-TW" w:bidi="zh-TW"/>
        </w:rPr>
        <w:t>。</w:t>
      </w:r>
    </w:p>
    <w:p w:rsidR="006B27AF" w:rsidRDefault="006B27AF" w:rsidP="006B27A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凡</w:t>
      </w: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属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下列情况之一者，</w:t>
      </w: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请另派符合要求的领队、选手参加大赛：</w:t>
      </w:r>
    </w:p>
    <w:p w:rsidR="006B27AF" w:rsidRDefault="006B27AF" w:rsidP="006B27AF">
      <w:pPr>
        <w:snapToGrid w:val="0"/>
        <w:spacing w:line="560" w:lineRule="exact"/>
        <w:ind w:leftChars="-4" w:left="-10"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 w:bidi="zh-TW"/>
        </w:rPr>
        <w:t>（1）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健康码为红码者</w:t>
      </w:r>
      <w:r>
        <w:rPr>
          <w:rFonts w:ascii="仿宋_GB2312" w:eastAsia="仿宋_GB2312" w:hAnsi="仿宋_GB2312" w:cs="仿宋_GB2312" w:hint="eastAsia"/>
          <w:sz w:val="32"/>
          <w:szCs w:val="32"/>
          <w:lang w:val="zh-TW" w:bidi="zh-TW"/>
        </w:rPr>
        <w:t>；</w:t>
      </w:r>
    </w:p>
    <w:p w:rsidR="006B27AF" w:rsidRDefault="006B27AF" w:rsidP="006B27AF">
      <w:pPr>
        <w:snapToGrid w:val="0"/>
        <w:spacing w:line="560" w:lineRule="exact"/>
        <w:ind w:leftChars="-4" w:left="-10"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（2）参加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活动前</w:t>
      </w: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天内有境外旅居史</w:t>
      </w: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lang w:val="zh-TW" w:bidi="zh-TW"/>
        </w:rPr>
        <w:t>；</w:t>
      </w:r>
    </w:p>
    <w:p w:rsidR="006B27AF" w:rsidRDefault="006B27AF" w:rsidP="006B27AF">
      <w:pPr>
        <w:snapToGrid w:val="0"/>
        <w:spacing w:line="560" w:lineRule="exact"/>
        <w:ind w:leftChars="-4" w:left="-10"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 w:bidi="zh-TW"/>
        </w:rPr>
        <w:t>（3）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新冠确诊病例、疑似病例和无症状感染者</w:t>
      </w: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密切接触者、密接的密接，尚未完成隔离医学观察等健康管理的；</w:t>
      </w:r>
    </w:p>
    <w:p w:rsidR="006B27AF" w:rsidRDefault="006B27AF" w:rsidP="006B27AF">
      <w:pPr>
        <w:snapToGrid w:val="0"/>
        <w:spacing w:line="560" w:lineRule="exact"/>
        <w:ind w:leftChars="-4" w:left="-10"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 w:bidi="zh-TW"/>
        </w:rPr>
        <w:t>（4）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治愈出院的确诊病例或无症状感染者</w:t>
      </w:r>
      <w:r>
        <w:rPr>
          <w:rFonts w:ascii="仿宋_GB2312" w:eastAsia="仿宋_GB2312" w:hAnsi="仿宋_GB2312" w:cs="仿宋_GB2312" w:hint="eastAsia"/>
          <w:sz w:val="32"/>
          <w:szCs w:val="32"/>
          <w:lang w:val="zh-TW" w:bidi="zh-TW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尚在随访医学观察期内</w:t>
      </w:r>
      <w:r>
        <w:rPr>
          <w:rFonts w:ascii="仿宋_GB2312" w:eastAsia="仿宋_GB2312" w:hAnsi="仿宋_GB2312" w:cs="仿宋_GB2312" w:hint="eastAsia"/>
          <w:sz w:val="32"/>
          <w:szCs w:val="32"/>
          <w:lang w:eastAsia="zh-TW" w:bidi="zh-TW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；</w:t>
      </w:r>
    </w:p>
    <w:p w:rsidR="006B27AF" w:rsidRDefault="006B27AF" w:rsidP="006B27AF">
      <w:pPr>
        <w:snapToGrid w:val="0"/>
        <w:spacing w:line="560" w:lineRule="exact"/>
        <w:ind w:leftChars="-4" w:left="-10"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（5）参加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活动前14天内，曾出现体温</w:t>
      </w: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≥</w:t>
      </w:r>
      <w:r>
        <w:rPr>
          <w:rFonts w:ascii="仿宋_GB2312" w:eastAsia="仿宋_GB2312" w:hAnsi="仿宋_GB2312" w:cs="仿宋_GB2312" w:hint="eastAsia"/>
          <w:sz w:val="32"/>
          <w:szCs w:val="32"/>
          <w:lang w:bidi="en-US"/>
        </w:rPr>
        <w:t>37℃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或有疑似症状，但活动前未排除传染病或仍存在身体不适症状</w:t>
      </w:r>
      <w:r>
        <w:rPr>
          <w:rFonts w:ascii="仿宋_GB2312" w:eastAsia="仿宋_GB2312" w:hAnsi="仿宋_GB2312" w:cs="仿宋_GB2312" w:hint="eastAsia"/>
          <w:sz w:val="32"/>
          <w:szCs w:val="40"/>
          <w:lang w:bidi="zh-TW"/>
        </w:rPr>
        <w:t>（发热、干咳、乏力、嗅觉味觉减退、鼻塞、流涕、咽痛、结膜炎、肌痛和腹泻等）</w:t>
      </w: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；</w:t>
      </w:r>
    </w:p>
    <w:p w:rsidR="006B27AF" w:rsidRDefault="006B27AF" w:rsidP="006B27AF">
      <w:pPr>
        <w:snapToGrid w:val="0"/>
        <w:spacing w:line="560" w:lineRule="exact"/>
        <w:ind w:leftChars="-4" w:left="-10"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TW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（6）参加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活动前14天内</w:t>
      </w:r>
      <w:r>
        <w:rPr>
          <w:rFonts w:ascii="仿宋_GB2312" w:eastAsia="仿宋_GB2312" w:hAnsi="仿宋_GB2312" w:cs="仿宋_GB2312" w:hint="eastAsia"/>
          <w:sz w:val="32"/>
          <w:szCs w:val="32"/>
          <w:lang w:val="zh-TW" w:bidi="zh-TW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有国内中高风险地区旅居史，未完成</w:t>
      </w: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医学观察和健康监测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lang w:val="zh-TW" w:bidi="zh-TW"/>
        </w:rPr>
        <w:t>；</w:t>
      </w:r>
    </w:p>
    <w:p w:rsidR="006B27AF" w:rsidRDefault="006B27AF" w:rsidP="006B27AF">
      <w:pPr>
        <w:snapToGrid w:val="0"/>
        <w:spacing w:line="560" w:lineRule="exact"/>
        <w:ind w:leftChars="-4" w:left="-10"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TW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lastRenderedPageBreak/>
        <w:t>（7）参加活动前28天内，与来自中高风险地区或入境人员有共同学习、生活、工作经历的；</w:t>
      </w:r>
    </w:p>
    <w:p w:rsidR="006B27AF" w:rsidRDefault="006B27AF" w:rsidP="006B27AF">
      <w:pPr>
        <w:snapToGrid w:val="0"/>
        <w:spacing w:line="560" w:lineRule="exact"/>
        <w:ind w:leftChars="-4" w:left="-10"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TW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（8）居住社区21天内发生疫情的。</w:t>
      </w:r>
    </w:p>
    <w:p w:rsidR="006B27AF" w:rsidRDefault="006B27AF" w:rsidP="006B27A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根据疫情防控形势变化，若</w:t>
      </w: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防控措施有变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bidi="zh-TW"/>
        </w:rPr>
        <w:t>将另行告知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 w:bidi="zh-TW"/>
        </w:rPr>
        <w:t>。</w:t>
      </w:r>
    </w:p>
    <w:p w:rsidR="006B27AF" w:rsidRDefault="006B27AF" w:rsidP="006B27A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  <w:lang w:bidi="zh-TW"/>
        </w:rPr>
      </w:pPr>
      <w:r>
        <w:rPr>
          <w:rFonts w:ascii="仿宋_GB2312" w:eastAsia="仿宋_GB2312" w:hAnsi="仿宋_GB2312" w:cs="仿宋_GB2312" w:hint="eastAsia"/>
          <w:sz w:val="32"/>
          <w:szCs w:val="40"/>
          <w:lang w:bidi="zh-TW"/>
        </w:rPr>
        <w:t>请所有参赛人员和相关工作人员务必充分了解并遵照执行。</w:t>
      </w:r>
    </w:p>
    <w:p w:rsidR="006B4B22" w:rsidRPr="006B27AF" w:rsidRDefault="006B4B22">
      <w:bookmarkStart w:id="0" w:name="_GoBack"/>
      <w:bookmarkEnd w:id="0"/>
    </w:p>
    <w:sectPr w:rsidR="006B4B22" w:rsidRPr="006B27AF" w:rsidSect="006B27AF">
      <w:footerReference w:type="even" r:id="rId4"/>
      <w:footerReference w:type="default" r:id="rId5"/>
      <w:pgSz w:w="11906" w:h="16838" w:code="9"/>
      <w:pgMar w:top="1304" w:right="1588" w:bottom="1304" w:left="158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2A2" w:rsidRDefault="006B27AF" w:rsidP="003D322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2A2" w:rsidRDefault="006B27AF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2A2" w:rsidRPr="00DA5FC4" w:rsidRDefault="006B27AF" w:rsidP="003D3222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- 2 -</w:t>
    </w:r>
    <w:r w:rsidRPr="00DA5FC4">
      <w:rPr>
        <w:rStyle w:val="a5"/>
        <w:sz w:val="28"/>
        <w:szCs w:val="28"/>
      </w:rPr>
      <w:fldChar w:fldCharType="end"/>
    </w:r>
  </w:p>
  <w:p w:rsidR="009C12A2" w:rsidRDefault="006B27AF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AF"/>
    <w:rsid w:val="006B27AF"/>
    <w:rsid w:val="006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60BF1-534D-4A31-9B79-B3B19AE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A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B27AF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6B27AF"/>
  </w:style>
  <w:style w:type="paragraph" w:customStyle="1" w:styleId="CharCharCharCharCharCharChar">
    <w:name w:val="Char Char Char Char Char Char Char"/>
    <w:basedOn w:val="a"/>
    <w:rsid w:val="006B27AF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2021-09-09T08:29:00Z</dcterms:created>
  <dcterms:modified xsi:type="dcterms:W3CDTF">2021-09-09T08:30:00Z</dcterms:modified>
</cp:coreProperties>
</file>