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C1" w:rsidRDefault="00095FC1" w:rsidP="00095FC1">
      <w:pPr>
        <w:snapToGrid w:val="0"/>
        <w:spacing w:line="600" w:lineRule="exact"/>
        <w:rPr>
          <w:rFonts w:ascii="仿宋_GB2312" w:eastAsia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095FC1" w:rsidRDefault="00095FC1" w:rsidP="00095FC1">
      <w:pPr>
        <w:snapToGrid w:val="0"/>
        <w:spacing w:line="600" w:lineRule="exact"/>
        <w:jc w:val="center"/>
        <w:rPr>
          <w:rFonts w:cs="Times New Roman" w:hint="eastAsia"/>
          <w:b/>
          <w:sz w:val="44"/>
          <w:szCs w:val="44"/>
        </w:rPr>
      </w:pPr>
    </w:p>
    <w:p w:rsidR="00095FC1" w:rsidRDefault="00095FC1" w:rsidP="00095FC1">
      <w:pPr>
        <w:snapToGrid w:val="0"/>
        <w:spacing w:line="600" w:lineRule="exact"/>
        <w:jc w:val="center"/>
        <w:rPr>
          <w:rFonts w:cs="Times New Roman" w:hint="eastAsia"/>
          <w:b/>
          <w:sz w:val="44"/>
          <w:szCs w:val="44"/>
        </w:rPr>
      </w:pPr>
      <w:r>
        <w:rPr>
          <w:rFonts w:cs="Times New Roman" w:hint="eastAsia"/>
          <w:b/>
          <w:sz w:val="44"/>
          <w:szCs w:val="44"/>
        </w:rPr>
        <w:t>第九届河北省创新创业大赛乡村振兴专业赛</w:t>
      </w:r>
    </w:p>
    <w:p w:rsidR="00095FC1" w:rsidRDefault="00095FC1" w:rsidP="00095FC1">
      <w:pPr>
        <w:snapToGrid w:val="0"/>
        <w:spacing w:line="600" w:lineRule="exact"/>
        <w:jc w:val="center"/>
        <w:rPr>
          <w:rFonts w:cs="Times New Roman" w:hint="eastAsia"/>
          <w:b/>
          <w:sz w:val="44"/>
          <w:szCs w:val="44"/>
        </w:rPr>
      </w:pPr>
      <w:r>
        <w:rPr>
          <w:rFonts w:cs="Times New Roman" w:hint="eastAsia"/>
          <w:b/>
          <w:sz w:val="44"/>
          <w:szCs w:val="44"/>
        </w:rPr>
        <w:t>决赛网络路演注意事项</w:t>
      </w:r>
    </w:p>
    <w:p w:rsidR="00095FC1" w:rsidRDefault="00095FC1" w:rsidP="00095FC1">
      <w:pPr>
        <w:snapToGrid w:val="0"/>
        <w:spacing w:line="600" w:lineRule="exact"/>
        <w:jc w:val="center"/>
        <w:rPr>
          <w:rFonts w:cs="Times New Roman" w:hint="eastAsia"/>
          <w:b/>
          <w:sz w:val="44"/>
          <w:szCs w:val="44"/>
        </w:rPr>
      </w:pPr>
    </w:p>
    <w:p w:rsidR="00095FC1" w:rsidRDefault="00095FC1" w:rsidP="00095FC1">
      <w:pPr>
        <w:numPr>
          <w:ilvl w:val="0"/>
          <w:numId w:val="1"/>
        </w:numPr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网络答辩会议号</w:t>
      </w:r>
    </w:p>
    <w:p w:rsidR="00095FC1" w:rsidRDefault="00095FC1" w:rsidP="00095FC1">
      <w:pPr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color w:val="auto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>腾讯会议号：315 7844 6615</w:t>
      </w:r>
    </w:p>
    <w:p w:rsidR="00095FC1" w:rsidRDefault="00095FC1" w:rsidP="00095FC1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color w:val="FF0000"/>
          <w:sz w:val="32"/>
          <w:szCs w:val="32"/>
        </w:rPr>
      </w:pPr>
      <w:r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联络QQ群：586727993  </w:t>
      </w:r>
      <w:r>
        <w:rPr>
          <w:rFonts w:ascii="仿宋_GB2312" w:eastAsia="仿宋_GB2312" w:hAnsi="仿宋" w:cs="仿宋" w:hint="eastAsia"/>
          <w:color w:val="FF0000"/>
          <w:sz w:val="32"/>
          <w:szCs w:val="32"/>
        </w:rPr>
        <w:t xml:space="preserve"> </w:t>
      </w:r>
    </w:p>
    <w:p w:rsidR="00095FC1" w:rsidRDefault="00095FC1" w:rsidP="00095FC1">
      <w:pPr>
        <w:numPr>
          <w:ilvl w:val="0"/>
          <w:numId w:val="1"/>
        </w:numPr>
        <w:snapToGrid w:val="0"/>
        <w:spacing w:line="60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赛前</w:t>
      </w:r>
      <w:r>
        <w:rPr>
          <w:rFonts w:ascii="黑体" w:eastAsia="黑体" w:hAnsi="黑体" w:hint="eastAsia"/>
          <w:sz w:val="32"/>
          <w:szCs w:val="32"/>
        </w:rPr>
        <w:t>准备</w:t>
      </w:r>
      <w:r>
        <w:rPr>
          <w:rFonts w:ascii="黑体" w:eastAsia="黑体" w:hAnsi="黑体"/>
          <w:sz w:val="32"/>
        </w:rPr>
        <w:t>环节</w:t>
      </w:r>
    </w:p>
    <w:p w:rsidR="00095FC1" w:rsidRDefault="00095FC1" w:rsidP="00095FC1">
      <w:pPr>
        <w:tabs>
          <w:tab w:val="left" w:pos="312"/>
        </w:tabs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1.网络路演前由公证处见证抽签，抽签顺序发至相关行业赛QQ群，请各网络路演参赛队伍及时关注并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熟记各自答辩序号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95FC1" w:rsidRDefault="00095FC1" w:rsidP="00095FC1">
      <w:pPr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/>
          <w:sz w:val="32"/>
        </w:rPr>
        <w:t>2.请各网络路演参赛队伍及时关注并</w:t>
      </w:r>
      <w:r>
        <w:rPr>
          <w:rFonts w:ascii="仿宋_GB2312" w:eastAsia="仿宋_GB2312" w:hAnsi="Times New Roman" w:cs="Times New Roman"/>
          <w:b/>
          <w:bCs/>
          <w:sz w:val="32"/>
        </w:rPr>
        <w:t>熟记各自答辩序号，关注群通知，自行参加比赛</w:t>
      </w:r>
      <w:r>
        <w:rPr>
          <w:rFonts w:ascii="仿宋_GB2312" w:eastAsia="仿宋_GB2312" w:hAnsi="Times New Roman"/>
          <w:sz w:val="32"/>
        </w:rPr>
        <w:t>。大赛的</w:t>
      </w:r>
      <w:r>
        <w:rPr>
          <w:rFonts w:ascii="仿宋_GB2312" w:eastAsia="仿宋_GB2312" w:hAnsi="Times New Roman"/>
          <w:sz w:val="32"/>
        </w:rPr>
        <w:t>“</w:t>
      </w:r>
      <w:r>
        <w:rPr>
          <w:rFonts w:ascii="仿宋_GB2312" w:eastAsia="仿宋_GB2312" w:hAnsi="Times New Roman"/>
          <w:sz w:val="32"/>
        </w:rPr>
        <w:t>联络</w:t>
      </w:r>
      <w:r>
        <w:rPr>
          <w:rFonts w:ascii="仿宋_GB2312" w:eastAsia="仿宋_GB2312" w:hAnsi="仿宋_GB2312"/>
          <w:sz w:val="32"/>
        </w:rPr>
        <w:t>QQ群”</w:t>
      </w:r>
      <w:r>
        <w:rPr>
          <w:rFonts w:ascii="仿宋_GB2312" w:eastAsia="仿宋_GB2312" w:hAnsi="Times New Roman"/>
          <w:sz w:val="32"/>
        </w:rPr>
        <w:t>最多添加每队2名参赛选手，非参赛人员不予通过。</w:t>
      </w:r>
    </w:p>
    <w:p w:rsidR="00095FC1" w:rsidRDefault="00095FC1" w:rsidP="00095FC1">
      <w:pPr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/>
          <w:sz w:val="32"/>
        </w:rPr>
        <w:t>3.请认真阅读《</w:t>
      </w:r>
      <w:r>
        <w:rPr>
          <w:rFonts w:ascii="仿宋_GB2312" w:eastAsia="仿宋_GB2312" w:hAnsi="Times New Roman"/>
          <w:sz w:val="32"/>
        </w:rPr>
        <w:t>“</w:t>
      </w:r>
      <w:r>
        <w:rPr>
          <w:rFonts w:ascii="仿宋_GB2312" w:eastAsia="仿宋_GB2312" w:hAnsi="Times New Roman"/>
          <w:sz w:val="32"/>
        </w:rPr>
        <w:t>腾讯会议</w:t>
      </w:r>
      <w:r>
        <w:rPr>
          <w:rFonts w:ascii="仿宋_GB2312" w:eastAsia="仿宋_GB2312" w:hAnsi="Times New Roman"/>
          <w:sz w:val="32"/>
        </w:rPr>
        <w:t>”</w:t>
      </w:r>
      <w:r>
        <w:rPr>
          <w:rFonts w:ascii="仿宋_GB2312" w:eastAsia="仿宋_GB2312" w:hAnsi="Times New Roman"/>
          <w:sz w:val="32"/>
        </w:rPr>
        <w:t>使用说明》，提前下载安装客户端，</w:t>
      </w:r>
      <w:r>
        <w:rPr>
          <w:rFonts w:ascii="仿宋_GB2312" w:eastAsia="仿宋_GB2312" w:hAnsi="Times New Roman" w:cs="Times New Roman"/>
          <w:b/>
          <w:bCs/>
          <w:sz w:val="32"/>
        </w:rPr>
        <w:t>注册登录成功</w:t>
      </w:r>
      <w:r>
        <w:rPr>
          <w:rFonts w:ascii="仿宋_GB2312" w:eastAsia="仿宋_GB2312" w:hAnsi="Times New Roman"/>
          <w:sz w:val="32"/>
        </w:rPr>
        <w:t>（登录后请第一时间将名称改为</w:t>
      </w:r>
      <w:r>
        <w:rPr>
          <w:rFonts w:ascii="仿宋_GB2312" w:eastAsia="仿宋_GB2312" w:hAnsi="Times New Roman"/>
          <w:sz w:val="32"/>
        </w:rPr>
        <w:t>“</w:t>
      </w:r>
      <w:r>
        <w:rPr>
          <w:rFonts w:ascii="仿宋_GB2312" w:eastAsia="仿宋_GB2312" w:hAnsi="Times New Roman"/>
          <w:sz w:val="32"/>
        </w:rPr>
        <w:t>答辩序号+参赛队伍名称</w:t>
      </w:r>
      <w:r>
        <w:rPr>
          <w:rFonts w:ascii="仿宋_GB2312" w:eastAsia="仿宋_GB2312" w:hAnsi="Times New Roman"/>
          <w:sz w:val="32"/>
        </w:rPr>
        <w:t>”</w:t>
      </w:r>
      <w:r>
        <w:rPr>
          <w:rFonts w:ascii="仿宋_GB2312" w:eastAsia="仿宋_GB2312" w:hAnsi="Times New Roman"/>
          <w:sz w:val="32"/>
        </w:rPr>
        <w:t>，如</w:t>
      </w:r>
      <w:r>
        <w:rPr>
          <w:rFonts w:ascii="仿宋_GB2312" w:eastAsia="仿宋_GB2312" w:hAnsi="Times New Roman"/>
          <w:sz w:val="32"/>
        </w:rPr>
        <w:t>“</w:t>
      </w:r>
      <w:r>
        <w:rPr>
          <w:rFonts w:ascii="仿宋_GB2312" w:eastAsia="仿宋_GB2312" w:hAnsi="Times New Roman"/>
          <w:sz w:val="32"/>
        </w:rPr>
        <w:t>1非遗传承匠心团队</w:t>
      </w:r>
      <w:r>
        <w:rPr>
          <w:rFonts w:ascii="仿宋_GB2312" w:eastAsia="仿宋_GB2312" w:hAnsi="Times New Roman"/>
          <w:sz w:val="32"/>
        </w:rPr>
        <w:t>”</w:t>
      </w:r>
      <w:r>
        <w:rPr>
          <w:rFonts w:ascii="仿宋_GB2312" w:eastAsia="仿宋_GB2312" w:hAnsi="Times New Roman"/>
          <w:sz w:val="32"/>
        </w:rPr>
        <w:t>），并确保熟练掌握平台使用方法。</w:t>
      </w:r>
    </w:p>
    <w:p w:rsidR="00095FC1" w:rsidRDefault="00095FC1" w:rsidP="00095FC1">
      <w:pPr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/>
          <w:sz w:val="32"/>
        </w:rPr>
        <w:t>4.请参赛选手提前准备清晰可用的摄像头和麦克风，将参赛所用PPT、</w:t>
      </w:r>
      <w:r>
        <w:rPr>
          <w:rFonts w:ascii="仿宋_GB2312" w:eastAsia="仿宋_GB2312" w:hAnsi="仿宋_GB2312"/>
          <w:sz w:val="32"/>
        </w:rPr>
        <w:t>实物</w:t>
      </w:r>
      <w:r>
        <w:rPr>
          <w:rFonts w:ascii="仿宋_GB2312" w:eastAsia="仿宋_GB2312" w:hAnsi="Times New Roman"/>
          <w:sz w:val="32"/>
        </w:rPr>
        <w:t>等参赛资料</w:t>
      </w:r>
      <w:r>
        <w:rPr>
          <w:rFonts w:ascii="仿宋_GB2312" w:eastAsia="仿宋_GB2312" w:hAnsi="Times New Roman"/>
          <w:b/>
          <w:sz w:val="32"/>
        </w:rPr>
        <w:t>提前</w:t>
      </w:r>
      <w:r>
        <w:rPr>
          <w:rFonts w:ascii="仿宋_GB2312" w:eastAsia="仿宋_GB2312" w:hAnsi="Times New Roman"/>
          <w:sz w:val="32"/>
        </w:rPr>
        <w:t>备好待用，答辩过程中保证网络畅通和周围环境安静，因网络延迟和环境嘈杂造成的结果由选手自行负责。</w:t>
      </w:r>
    </w:p>
    <w:p w:rsidR="00095FC1" w:rsidRDefault="00095FC1" w:rsidP="00095FC1">
      <w:pPr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/>
          <w:sz w:val="32"/>
        </w:rPr>
        <w:t>5.比赛前，工作人员在QQ群发布会议邀请。参赛选手输入</w:t>
      </w:r>
      <w:r>
        <w:rPr>
          <w:rFonts w:ascii="仿宋_GB2312" w:eastAsia="仿宋_GB2312" w:hAnsi="Times New Roman"/>
          <w:sz w:val="32"/>
        </w:rPr>
        <w:lastRenderedPageBreak/>
        <w:t>9位会议ID和会议密码进入网络会议室，为保证会议质量和效果，比赛时工作人员会启用腾讯会议</w:t>
      </w:r>
      <w:r>
        <w:rPr>
          <w:rFonts w:ascii="仿宋_GB2312" w:eastAsia="仿宋_GB2312" w:hAnsi="Times New Roman"/>
          <w:sz w:val="32"/>
        </w:rPr>
        <w:t>“</w:t>
      </w:r>
      <w:r>
        <w:rPr>
          <w:rFonts w:ascii="仿宋_GB2312" w:eastAsia="仿宋_GB2312" w:hAnsi="Times New Roman"/>
          <w:sz w:val="32"/>
        </w:rPr>
        <w:t>等候室</w:t>
      </w:r>
      <w:r>
        <w:rPr>
          <w:rFonts w:ascii="仿宋_GB2312" w:eastAsia="仿宋_GB2312" w:hAnsi="Times New Roman"/>
          <w:sz w:val="32"/>
        </w:rPr>
        <w:t>”</w:t>
      </w:r>
      <w:r>
        <w:rPr>
          <w:rFonts w:ascii="仿宋_GB2312" w:eastAsia="仿宋_GB2312" w:hAnsi="Times New Roman"/>
          <w:sz w:val="32"/>
        </w:rPr>
        <w:t>功能，</w:t>
      </w:r>
      <w:r>
        <w:rPr>
          <w:rFonts w:ascii="仿宋_GB2312" w:eastAsia="仿宋_GB2312" w:hAnsi="仿宋_GB2312"/>
          <w:sz w:val="32"/>
        </w:rPr>
        <w:t>答辩开始后，</w:t>
      </w:r>
      <w:r>
        <w:rPr>
          <w:rFonts w:ascii="仿宋_GB2312" w:eastAsia="仿宋_GB2312" w:hAnsi="Times New Roman"/>
          <w:b/>
          <w:bCs/>
          <w:sz w:val="32"/>
        </w:rPr>
        <w:t>“</w:t>
      </w:r>
      <w:r>
        <w:rPr>
          <w:rFonts w:ascii="仿宋_GB2312" w:eastAsia="仿宋_GB2312" w:hAnsi="Times New Roman"/>
          <w:b/>
          <w:bCs/>
          <w:sz w:val="32"/>
        </w:rPr>
        <w:t>会议室</w:t>
      </w:r>
      <w:r>
        <w:rPr>
          <w:rFonts w:ascii="仿宋_GB2312" w:eastAsia="仿宋_GB2312" w:hAnsi="Times New Roman"/>
          <w:b/>
          <w:bCs/>
          <w:sz w:val="32"/>
        </w:rPr>
        <w:t>”</w:t>
      </w:r>
      <w:r>
        <w:rPr>
          <w:rFonts w:ascii="仿宋_GB2312" w:eastAsia="仿宋_GB2312" w:hAnsi="Times New Roman"/>
          <w:bCs/>
          <w:sz w:val="32"/>
        </w:rPr>
        <w:t>中只留答辩的参赛队伍，其余参赛队伍由会务人员转入</w:t>
      </w:r>
      <w:r>
        <w:rPr>
          <w:rFonts w:ascii="仿宋_GB2312" w:eastAsia="仿宋_GB2312" w:hAnsi="Times New Roman"/>
          <w:b/>
          <w:bCs/>
          <w:sz w:val="32"/>
        </w:rPr>
        <w:t>“</w:t>
      </w:r>
      <w:r>
        <w:rPr>
          <w:rFonts w:ascii="仿宋_GB2312" w:eastAsia="仿宋_GB2312" w:hAnsi="Times New Roman"/>
          <w:b/>
          <w:bCs/>
          <w:sz w:val="32"/>
        </w:rPr>
        <w:t>等候室</w:t>
      </w:r>
      <w:r>
        <w:rPr>
          <w:rFonts w:ascii="仿宋_GB2312" w:eastAsia="仿宋_GB2312" w:hAnsi="Times New Roman"/>
          <w:b/>
          <w:bCs/>
          <w:sz w:val="32"/>
        </w:rPr>
        <w:t>”</w:t>
      </w:r>
      <w:r>
        <w:rPr>
          <w:rFonts w:ascii="仿宋_GB2312" w:eastAsia="仿宋_GB2312" w:hAnsi="Times New Roman"/>
          <w:bCs/>
          <w:sz w:val="32"/>
        </w:rPr>
        <w:t>等候</w:t>
      </w:r>
      <w:r>
        <w:rPr>
          <w:rFonts w:ascii="仿宋_GB2312" w:eastAsia="仿宋_GB2312" w:hAnsi="Times New Roman"/>
          <w:sz w:val="32"/>
        </w:rPr>
        <w:t>。不按时参赛的队伍视为自行放弃参赛资格。</w:t>
      </w:r>
    </w:p>
    <w:p w:rsidR="00095FC1" w:rsidRDefault="00095FC1" w:rsidP="00095FC1">
      <w:pPr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仿宋_GB2312"/>
          <w:sz w:val="32"/>
        </w:rPr>
        <w:t>6.答辩过程中</w:t>
      </w:r>
      <w:r>
        <w:rPr>
          <w:rFonts w:ascii="仿宋_GB2312" w:eastAsia="仿宋_GB2312" w:hAnsi="Times New Roman"/>
          <w:sz w:val="32"/>
        </w:rPr>
        <w:t>因网络故障、信号中断等问题无法正常完成答辩的参赛队伍，由技术人员与参赛选手通过手机进行</w:t>
      </w:r>
      <w:r>
        <w:rPr>
          <w:rFonts w:ascii="仿宋_GB2312" w:eastAsia="仿宋_GB2312" w:hAnsi="Times New Roman"/>
          <w:b/>
          <w:sz w:val="32"/>
        </w:rPr>
        <w:t>电话连线</w:t>
      </w:r>
      <w:r>
        <w:rPr>
          <w:rFonts w:ascii="仿宋_GB2312" w:eastAsia="仿宋_GB2312" w:hAnsi="Times New Roman"/>
          <w:sz w:val="32"/>
        </w:rPr>
        <w:t>，专家与答辩选手通过电话进行问答评审。答辩选手电话联系不上的视为</w:t>
      </w:r>
      <w:r>
        <w:rPr>
          <w:rFonts w:ascii="仿宋_GB2312" w:eastAsia="仿宋_GB2312" w:hAnsi="仿宋_GB2312"/>
          <w:sz w:val="32"/>
        </w:rPr>
        <w:t>自行放弃参赛资格，</w:t>
      </w:r>
      <w:r>
        <w:rPr>
          <w:rFonts w:ascii="仿宋_GB2312" w:eastAsia="仿宋_GB2312" w:hAnsi="Times New Roman"/>
          <w:sz w:val="32"/>
        </w:rPr>
        <w:t>不再做重赛安排</w:t>
      </w:r>
      <w:r>
        <w:rPr>
          <w:rFonts w:ascii="仿宋_GB2312" w:eastAsia="仿宋_GB2312" w:hAnsi="仿宋_GB2312"/>
          <w:sz w:val="32"/>
        </w:rPr>
        <w:t>。</w:t>
      </w:r>
    </w:p>
    <w:p w:rsidR="00095FC1" w:rsidRDefault="00095FC1" w:rsidP="00095FC1">
      <w:pPr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/>
          <w:sz w:val="32"/>
        </w:rPr>
        <w:t>7.为了提高比赛效率，全部参赛选手在加入会议时，勾</w:t>
      </w:r>
      <w:r>
        <w:rPr>
          <w:rFonts w:ascii="仿宋_GB2312" w:eastAsia="仿宋_GB2312" w:hAnsi="Times New Roman" w:cs="Times New Roman"/>
          <w:b/>
          <w:bCs/>
          <w:sz w:val="32"/>
        </w:rPr>
        <w:t>选</w:t>
      </w:r>
      <w:r>
        <w:rPr>
          <w:rFonts w:ascii="仿宋_GB2312" w:eastAsia="仿宋_GB2312" w:hAnsi="Times New Roman" w:cs="Times New Roman"/>
          <w:b/>
          <w:bCs/>
          <w:sz w:val="32"/>
        </w:rPr>
        <w:t>“</w:t>
      </w:r>
      <w:r>
        <w:rPr>
          <w:rFonts w:ascii="仿宋_GB2312" w:eastAsia="仿宋_GB2312" w:hAnsi="Times New Roman" w:cs="Times New Roman"/>
          <w:b/>
          <w:bCs/>
          <w:sz w:val="32"/>
        </w:rPr>
        <w:t>自动连接音频</w:t>
      </w:r>
      <w:r>
        <w:rPr>
          <w:rFonts w:ascii="仿宋_GB2312" w:eastAsia="仿宋_GB2312" w:hAnsi="Times New Roman" w:cs="Times New Roman"/>
          <w:b/>
          <w:bCs/>
          <w:sz w:val="32"/>
        </w:rPr>
        <w:t>”</w:t>
      </w:r>
      <w:r>
        <w:rPr>
          <w:rFonts w:ascii="仿宋_GB2312" w:eastAsia="仿宋_GB2312" w:hAnsi="Times New Roman" w:cs="Times New Roman"/>
          <w:b/>
          <w:bCs/>
          <w:sz w:val="32"/>
        </w:rPr>
        <w:t>和</w:t>
      </w:r>
      <w:r>
        <w:rPr>
          <w:rFonts w:ascii="仿宋_GB2312" w:eastAsia="仿宋_GB2312" w:hAnsi="Times New Roman" w:cs="Times New Roman"/>
          <w:b/>
          <w:bCs/>
          <w:sz w:val="32"/>
        </w:rPr>
        <w:t>“</w:t>
      </w:r>
      <w:r>
        <w:rPr>
          <w:rFonts w:ascii="仿宋_GB2312" w:eastAsia="仿宋_GB2312" w:hAnsi="Times New Roman" w:cs="Times New Roman"/>
          <w:b/>
          <w:bCs/>
          <w:sz w:val="32"/>
        </w:rPr>
        <w:t>入会开启摄像头</w:t>
      </w:r>
      <w:r>
        <w:rPr>
          <w:rFonts w:ascii="仿宋_GB2312" w:eastAsia="仿宋_GB2312" w:hAnsi="Times New Roman" w:cs="Times New Roman"/>
          <w:b/>
          <w:bCs/>
          <w:sz w:val="32"/>
        </w:rPr>
        <w:t>”</w:t>
      </w:r>
      <w:r>
        <w:rPr>
          <w:rFonts w:ascii="仿宋_GB2312" w:eastAsia="仿宋_GB2312" w:hAnsi="Times New Roman"/>
          <w:sz w:val="32"/>
        </w:rPr>
        <w:t>选项。当使用电脑端进入会议时，系统会自动提示选择音频接入方式，有</w:t>
      </w:r>
      <w:r>
        <w:rPr>
          <w:rFonts w:ascii="仿宋_GB2312" w:eastAsia="仿宋_GB2312" w:hAnsi="Times New Roman"/>
          <w:sz w:val="32"/>
        </w:rPr>
        <w:t>“</w:t>
      </w:r>
      <w:r>
        <w:rPr>
          <w:rFonts w:ascii="仿宋_GB2312" w:eastAsia="仿宋_GB2312" w:hAnsi="Times New Roman"/>
          <w:sz w:val="32"/>
        </w:rPr>
        <w:t>电话拨打</w:t>
      </w:r>
      <w:r>
        <w:rPr>
          <w:rFonts w:ascii="仿宋_GB2312" w:eastAsia="仿宋_GB2312" w:hAnsi="Times New Roman"/>
          <w:sz w:val="32"/>
        </w:rPr>
        <w:t>”</w:t>
      </w:r>
      <w:r>
        <w:rPr>
          <w:rFonts w:ascii="仿宋_GB2312" w:eastAsia="仿宋_GB2312" w:hAnsi="Times New Roman"/>
          <w:sz w:val="32"/>
        </w:rPr>
        <w:t>和</w:t>
      </w:r>
      <w:r>
        <w:rPr>
          <w:rFonts w:ascii="仿宋_GB2312" w:eastAsia="仿宋_GB2312" w:hAnsi="Times New Roman"/>
          <w:sz w:val="32"/>
        </w:rPr>
        <w:t>“</w:t>
      </w:r>
      <w:r>
        <w:rPr>
          <w:rFonts w:ascii="仿宋_GB2312" w:eastAsia="仿宋_GB2312" w:hAnsi="Times New Roman"/>
          <w:sz w:val="32"/>
        </w:rPr>
        <w:t>电脑音频</w:t>
      </w:r>
      <w:r>
        <w:rPr>
          <w:rFonts w:ascii="仿宋_GB2312" w:eastAsia="仿宋_GB2312" w:hAnsi="Times New Roman"/>
          <w:sz w:val="32"/>
        </w:rPr>
        <w:t>”</w:t>
      </w:r>
      <w:r>
        <w:rPr>
          <w:rFonts w:ascii="仿宋_GB2312" w:eastAsia="仿宋_GB2312" w:hAnsi="Times New Roman"/>
          <w:sz w:val="32"/>
        </w:rPr>
        <w:t>两种，建议选择</w:t>
      </w:r>
      <w:r>
        <w:rPr>
          <w:rFonts w:ascii="仿宋_GB2312" w:eastAsia="仿宋_GB2312" w:hAnsi="Times New Roman" w:cs="Times New Roman"/>
          <w:b/>
          <w:bCs/>
          <w:sz w:val="32"/>
        </w:rPr>
        <w:t>“</w:t>
      </w:r>
      <w:r>
        <w:rPr>
          <w:rFonts w:ascii="仿宋_GB2312" w:eastAsia="仿宋_GB2312" w:hAnsi="Times New Roman" w:cs="Times New Roman"/>
          <w:b/>
          <w:bCs/>
          <w:sz w:val="32"/>
        </w:rPr>
        <w:t>电脑音频</w:t>
      </w:r>
      <w:r>
        <w:rPr>
          <w:rFonts w:ascii="仿宋_GB2312" w:eastAsia="仿宋_GB2312" w:hAnsi="Times New Roman" w:cs="Times New Roman"/>
          <w:b/>
          <w:bCs/>
          <w:sz w:val="32"/>
        </w:rPr>
        <w:t>”</w:t>
      </w:r>
      <w:r>
        <w:rPr>
          <w:rFonts w:ascii="仿宋_GB2312" w:eastAsia="仿宋_GB2312" w:hAnsi="Times New Roman"/>
          <w:sz w:val="32"/>
        </w:rPr>
        <w:t>。</w:t>
      </w:r>
    </w:p>
    <w:p w:rsidR="00095FC1" w:rsidRDefault="00095FC1" w:rsidP="00095FC1">
      <w:pPr>
        <w:snapToGrid w:val="0"/>
        <w:spacing w:line="580" w:lineRule="exact"/>
        <w:ind w:firstLineChars="200" w:firstLine="640"/>
        <w:textAlignment w:val="baseline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/>
          <w:sz w:val="32"/>
        </w:rPr>
        <w:t>8.比赛计时开始前，设有主答辩选手身份确认环节，当听到现场主持人发出</w:t>
      </w:r>
      <w:r>
        <w:rPr>
          <w:rFonts w:ascii="仿宋_GB2312" w:eastAsia="仿宋_GB2312" w:hAnsi="Times New Roman"/>
          <w:sz w:val="32"/>
        </w:rPr>
        <w:t>“</w:t>
      </w:r>
      <w:r>
        <w:rPr>
          <w:rFonts w:ascii="仿宋_GB2312" w:eastAsia="仿宋_GB2312" w:hAnsi="Times New Roman"/>
          <w:sz w:val="32"/>
        </w:rPr>
        <w:t>请答辩选手展示身份证件</w:t>
      </w:r>
      <w:r>
        <w:rPr>
          <w:rFonts w:ascii="仿宋_GB2312" w:eastAsia="仿宋_GB2312" w:hAnsi="Times New Roman"/>
          <w:sz w:val="32"/>
        </w:rPr>
        <w:t>”</w:t>
      </w:r>
      <w:r>
        <w:rPr>
          <w:rFonts w:ascii="仿宋_GB2312" w:eastAsia="仿宋_GB2312" w:hAnsi="Times New Roman"/>
          <w:sz w:val="32"/>
        </w:rPr>
        <w:t>的提示音后，应主动配合</w:t>
      </w:r>
      <w:r>
        <w:rPr>
          <w:rFonts w:ascii="仿宋_GB2312" w:eastAsia="仿宋_GB2312" w:hAnsi="Times New Roman" w:cs="Times New Roman"/>
          <w:b/>
          <w:bCs/>
          <w:sz w:val="32"/>
        </w:rPr>
        <w:t>出示相关证件</w:t>
      </w:r>
      <w:r>
        <w:rPr>
          <w:rFonts w:ascii="仿宋_GB2312" w:eastAsia="仿宋_GB2312" w:hAnsi="Times New Roman"/>
          <w:sz w:val="32"/>
        </w:rPr>
        <w:t>。待主持人发出</w:t>
      </w:r>
      <w:r>
        <w:rPr>
          <w:rFonts w:ascii="仿宋_GB2312" w:eastAsia="仿宋_GB2312" w:hAnsi="Times New Roman"/>
          <w:sz w:val="32"/>
        </w:rPr>
        <w:t>“</w:t>
      </w:r>
      <w:r>
        <w:rPr>
          <w:rFonts w:ascii="仿宋_GB2312" w:eastAsia="仿宋_GB2312" w:hAnsi="Times New Roman"/>
          <w:sz w:val="32"/>
        </w:rPr>
        <w:t>答辩选手身份信息确认完毕，请共享你的屏幕</w:t>
      </w:r>
      <w:r>
        <w:rPr>
          <w:rFonts w:ascii="仿宋_GB2312" w:eastAsia="仿宋_GB2312" w:hAnsi="Times New Roman"/>
          <w:sz w:val="32"/>
        </w:rPr>
        <w:t>”</w:t>
      </w:r>
      <w:r>
        <w:rPr>
          <w:rFonts w:ascii="仿宋_GB2312" w:eastAsia="仿宋_GB2312" w:hAnsi="Times New Roman"/>
          <w:sz w:val="32"/>
        </w:rPr>
        <w:t>的提示音后，选手方可点击屏幕下方</w:t>
      </w:r>
      <w:r>
        <w:rPr>
          <w:rFonts w:ascii="仿宋_GB2312" w:eastAsia="仿宋_GB2312" w:hAnsi="Times New Roman"/>
          <w:sz w:val="32"/>
        </w:rPr>
        <w:t>“</w:t>
      </w:r>
      <w:r>
        <w:rPr>
          <w:rFonts w:ascii="仿宋_GB2312" w:eastAsia="仿宋_GB2312" w:hAnsi="Times New Roman"/>
          <w:sz w:val="32"/>
        </w:rPr>
        <w:t>共享屏幕</w:t>
      </w:r>
      <w:r>
        <w:rPr>
          <w:rFonts w:ascii="仿宋_GB2312" w:eastAsia="仿宋_GB2312" w:hAnsi="Times New Roman"/>
          <w:sz w:val="32"/>
        </w:rPr>
        <w:t>”</w:t>
      </w:r>
      <w:r>
        <w:rPr>
          <w:rFonts w:ascii="仿宋_GB2312" w:eastAsia="仿宋_GB2312" w:hAnsi="Times New Roman"/>
          <w:sz w:val="32"/>
        </w:rPr>
        <w:t>按钮，选择</w:t>
      </w:r>
      <w:r>
        <w:rPr>
          <w:rFonts w:ascii="仿宋_GB2312" w:eastAsia="仿宋_GB2312" w:hAnsi="Times New Roman" w:cs="Times New Roman"/>
          <w:b/>
          <w:bCs/>
          <w:sz w:val="32"/>
        </w:rPr>
        <w:t>“</w:t>
      </w:r>
      <w:r>
        <w:rPr>
          <w:rFonts w:ascii="仿宋_GB2312" w:eastAsia="仿宋_GB2312" w:hAnsi="Times New Roman" w:cs="Times New Roman"/>
          <w:b/>
          <w:bCs/>
          <w:sz w:val="32"/>
        </w:rPr>
        <w:t>共享桌面</w:t>
      </w:r>
      <w:r>
        <w:rPr>
          <w:rFonts w:ascii="仿宋_GB2312" w:eastAsia="仿宋_GB2312" w:hAnsi="Times New Roman" w:cs="Times New Roman"/>
          <w:b/>
          <w:bCs/>
          <w:sz w:val="32"/>
        </w:rPr>
        <w:t>”</w:t>
      </w:r>
      <w:r>
        <w:rPr>
          <w:rFonts w:ascii="仿宋_GB2312" w:eastAsia="仿宋_GB2312" w:hAnsi="Times New Roman" w:cs="Times New Roman"/>
          <w:bCs/>
          <w:sz w:val="32"/>
        </w:rPr>
        <w:t>（为保证顺畅完成答辩，建议</w:t>
      </w:r>
      <w:r>
        <w:rPr>
          <w:rFonts w:ascii="仿宋_GB2312" w:eastAsia="仿宋_GB2312" w:hAnsi="Times New Roman" w:cs="Times New Roman"/>
          <w:b/>
          <w:bCs/>
          <w:sz w:val="32"/>
        </w:rPr>
        <w:t>提前</w:t>
      </w:r>
      <w:r>
        <w:rPr>
          <w:rFonts w:ascii="仿宋_GB2312" w:eastAsia="仿宋_GB2312" w:hAnsi="Times New Roman" w:cs="Times New Roman"/>
          <w:bCs/>
          <w:sz w:val="32"/>
        </w:rPr>
        <w:t>打开PPT等文件）</w:t>
      </w:r>
      <w:r>
        <w:rPr>
          <w:rFonts w:ascii="仿宋_GB2312" w:eastAsia="仿宋_GB2312" w:hAnsi="Times New Roman"/>
          <w:sz w:val="32"/>
        </w:rPr>
        <w:t>，并勾选</w:t>
      </w:r>
      <w:r>
        <w:rPr>
          <w:rFonts w:ascii="仿宋_GB2312" w:eastAsia="仿宋_GB2312" w:hAnsi="Times New Roman" w:cs="Times New Roman"/>
          <w:b/>
          <w:bCs/>
          <w:sz w:val="32"/>
        </w:rPr>
        <w:t>“</w:t>
      </w:r>
      <w:r>
        <w:rPr>
          <w:rFonts w:ascii="仿宋_GB2312" w:eastAsia="仿宋_GB2312" w:hAnsi="Times New Roman" w:cs="Times New Roman"/>
          <w:b/>
          <w:bCs/>
          <w:sz w:val="32"/>
        </w:rPr>
        <w:t>同时共享电脑声音</w:t>
      </w:r>
      <w:r>
        <w:rPr>
          <w:rFonts w:ascii="仿宋_GB2312" w:eastAsia="仿宋_GB2312" w:hAnsi="Times New Roman" w:cs="Times New Roman"/>
          <w:b/>
          <w:bCs/>
          <w:sz w:val="32"/>
        </w:rPr>
        <w:t>”</w:t>
      </w:r>
      <w:r>
        <w:rPr>
          <w:rFonts w:ascii="仿宋_GB2312" w:eastAsia="仿宋_GB2312" w:hAnsi="Times New Roman" w:cs="Times New Roman"/>
          <w:b/>
          <w:bCs/>
          <w:sz w:val="32"/>
        </w:rPr>
        <w:t>、</w:t>
      </w:r>
      <w:r>
        <w:rPr>
          <w:rFonts w:ascii="仿宋_GB2312" w:eastAsia="仿宋_GB2312" w:hAnsi="Times New Roman" w:cs="Times New Roman"/>
          <w:b/>
          <w:bCs/>
          <w:sz w:val="32"/>
        </w:rPr>
        <w:t>“</w:t>
      </w:r>
      <w:r>
        <w:rPr>
          <w:rFonts w:ascii="仿宋_GB2312" w:eastAsia="仿宋_GB2312" w:hAnsi="Times New Roman" w:cs="Times New Roman"/>
          <w:b/>
          <w:bCs/>
          <w:sz w:val="32"/>
        </w:rPr>
        <w:t>视频流畅度优先</w:t>
      </w:r>
      <w:r>
        <w:rPr>
          <w:rFonts w:ascii="仿宋_GB2312" w:eastAsia="仿宋_GB2312" w:hAnsi="Times New Roman" w:cs="Times New Roman"/>
          <w:b/>
          <w:bCs/>
          <w:sz w:val="32"/>
        </w:rPr>
        <w:t>”</w:t>
      </w:r>
      <w:r>
        <w:rPr>
          <w:rFonts w:ascii="仿宋_GB2312" w:eastAsia="仿宋_GB2312" w:hAnsi="Times New Roman"/>
          <w:sz w:val="32"/>
        </w:rPr>
        <w:t>两个选项，最后确认共享。待主持人发出</w:t>
      </w:r>
      <w:r>
        <w:rPr>
          <w:rFonts w:ascii="仿宋_GB2312" w:eastAsia="仿宋_GB2312" w:hAnsi="Times New Roman"/>
          <w:sz w:val="32"/>
        </w:rPr>
        <w:t>“</w:t>
      </w:r>
      <w:r>
        <w:rPr>
          <w:rFonts w:ascii="仿宋_GB2312" w:eastAsia="仿宋_GB2312" w:hAnsi="Times New Roman"/>
          <w:sz w:val="32"/>
        </w:rPr>
        <w:t>答辩选手，你声音图像效果良好，5分钟陈述计时开始</w:t>
      </w:r>
      <w:r>
        <w:rPr>
          <w:rFonts w:ascii="仿宋_GB2312" w:eastAsia="仿宋_GB2312" w:hAnsi="Times New Roman"/>
          <w:sz w:val="32"/>
        </w:rPr>
        <w:t>”</w:t>
      </w:r>
      <w:r>
        <w:rPr>
          <w:rFonts w:ascii="仿宋_GB2312" w:eastAsia="仿宋_GB2312" w:hAnsi="Times New Roman"/>
          <w:sz w:val="32"/>
        </w:rPr>
        <w:t>的提示音后，方可开始答辩。</w:t>
      </w:r>
    </w:p>
    <w:p w:rsidR="00095FC1" w:rsidRDefault="00095FC1" w:rsidP="00095FC1">
      <w:pPr>
        <w:numPr>
          <w:ilvl w:val="0"/>
          <w:numId w:val="1"/>
        </w:numPr>
        <w:snapToGrid w:val="0"/>
        <w:spacing w:line="58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选手陈述</w:t>
      </w:r>
      <w:r>
        <w:rPr>
          <w:rFonts w:ascii="黑体" w:eastAsia="黑体" w:hAnsi="黑体" w:hint="eastAsia"/>
          <w:sz w:val="32"/>
          <w:szCs w:val="32"/>
        </w:rPr>
        <w:t>环节</w:t>
      </w:r>
      <w:r>
        <w:rPr>
          <w:rFonts w:ascii="黑体" w:eastAsia="黑体" w:hAnsi="黑体"/>
          <w:sz w:val="32"/>
        </w:rPr>
        <w:t>（5分钟）</w:t>
      </w:r>
    </w:p>
    <w:p w:rsidR="00095FC1" w:rsidRDefault="00095FC1" w:rsidP="00095FC1">
      <w:pPr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/>
          <w:sz w:val="32"/>
        </w:rPr>
        <w:t>1.在距离选手陈述倒计时</w:t>
      </w:r>
      <w:r>
        <w:rPr>
          <w:rFonts w:ascii="仿宋_GB2312" w:eastAsia="仿宋_GB2312" w:hAnsi="Times New Roman" w:cs="Times New Roman"/>
          <w:b/>
          <w:bCs/>
          <w:sz w:val="32"/>
        </w:rPr>
        <w:t>1分钟</w:t>
      </w:r>
      <w:r>
        <w:rPr>
          <w:rFonts w:ascii="仿宋_GB2312" w:eastAsia="仿宋_GB2312" w:hAnsi="Times New Roman"/>
          <w:sz w:val="32"/>
        </w:rPr>
        <w:t>时，现场主持人会进行口头提醒。</w:t>
      </w:r>
    </w:p>
    <w:p w:rsidR="00095FC1" w:rsidRDefault="00095FC1" w:rsidP="00095FC1">
      <w:pPr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/>
          <w:sz w:val="32"/>
        </w:rPr>
        <w:lastRenderedPageBreak/>
        <w:t>2.当陈述时间截止，主持人发出</w:t>
      </w:r>
      <w:r>
        <w:rPr>
          <w:rFonts w:ascii="仿宋_GB2312" w:eastAsia="仿宋_GB2312" w:hAnsi="Times New Roman"/>
          <w:sz w:val="32"/>
        </w:rPr>
        <w:t>“</w:t>
      </w:r>
      <w:r>
        <w:rPr>
          <w:rFonts w:ascii="仿宋_GB2312" w:eastAsia="仿宋_GB2312" w:hAnsi="Times New Roman"/>
          <w:sz w:val="32"/>
        </w:rPr>
        <w:t>答辩选手陈述时间到</w:t>
      </w:r>
      <w:r>
        <w:rPr>
          <w:rFonts w:ascii="仿宋_GB2312" w:eastAsia="仿宋_GB2312" w:hAnsi="Times New Roman"/>
          <w:sz w:val="32"/>
        </w:rPr>
        <w:t>”</w:t>
      </w:r>
      <w:r>
        <w:rPr>
          <w:rFonts w:ascii="仿宋_GB2312" w:eastAsia="仿宋_GB2312" w:hAnsi="Times New Roman"/>
          <w:sz w:val="32"/>
        </w:rPr>
        <w:t>的提示音后，现场工作人员协助进行</w:t>
      </w:r>
      <w:r>
        <w:rPr>
          <w:rFonts w:ascii="仿宋_GB2312" w:eastAsia="仿宋_GB2312" w:hAnsi="Times New Roman" w:cs="Times New Roman"/>
          <w:b/>
          <w:bCs/>
          <w:sz w:val="32"/>
        </w:rPr>
        <w:t>“</w:t>
      </w:r>
      <w:r>
        <w:rPr>
          <w:rFonts w:ascii="仿宋_GB2312" w:eastAsia="仿宋_GB2312" w:hAnsi="Times New Roman" w:cs="Times New Roman"/>
          <w:b/>
          <w:bCs/>
          <w:sz w:val="32"/>
        </w:rPr>
        <w:t>结束共享</w:t>
      </w:r>
      <w:r>
        <w:rPr>
          <w:rFonts w:ascii="仿宋_GB2312" w:eastAsia="仿宋_GB2312" w:hAnsi="Times New Roman" w:cs="Times New Roman"/>
          <w:b/>
          <w:bCs/>
          <w:sz w:val="32"/>
        </w:rPr>
        <w:t>”</w:t>
      </w:r>
      <w:r>
        <w:rPr>
          <w:rFonts w:ascii="仿宋_GB2312" w:eastAsia="仿宋_GB2312" w:hAnsi="Times New Roman"/>
          <w:sz w:val="32"/>
        </w:rPr>
        <w:t>操作。</w:t>
      </w:r>
    </w:p>
    <w:p w:rsidR="00095FC1" w:rsidRDefault="00095FC1" w:rsidP="00095FC1">
      <w:pPr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/>
          <w:sz w:val="32"/>
        </w:rPr>
        <w:t>3.每支参赛队伍陈述时，全部1-2名成员的麦克风均为开启状态（可自行静音），主答辩人陈述时，其余人员可随时补充说明，但由此造成的彼此之间声音叠加掩盖情况由选手自行负责。</w:t>
      </w:r>
    </w:p>
    <w:p w:rsidR="00095FC1" w:rsidRDefault="00095FC1" w:rsidP="00095FC1">
      <w:pPr>
        <w:numPr>
          <w:ilvl w:val="0"/>
          <w:numId w:val="1"/>
        </w:numPr>
        <w:snapToGrid w:val="0"/>
        <w:spacing w:line="60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专家提问</w:t>
      </w:r>
      <w:r>
        <w:rPr>
          <w:rFonts w:ascii="黑体" w:eastAsia="黑体" w:hAnsi="黑体" w:hint="eastAsia"/>
          <w:sz w:val="32"/>
          <w:szCs w:val="32"/>
        </w:rPr>
        <w:t>互动</w:t>
      </w:r>
      <w:r>
        <w:rPr>
          <w:rFonts w:ascii="黑体" w:eastAsia="黑体" w:hAnsi="黑体"/>
          <w:sz w:val="32"/>
        </w:rPr>
        <w:t>环节（5分钟）</w:t>
      </w:r>
    </w:p>
    <w:p w:rsidR="00095FC1" w:rsidRDefault="00095FC1" w:rsidP="00095FC1">
      <w:pPr>
        <w:tabs>
          <w:tab w:val="left" w:pos="312"/>
        </w:tabs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/>
          <w:sz w:val="32"/>
        </w:rPr>
        <w:t>参赛选</w:t>
      </w:r>
      <w:r>
        <w:rPr>
          <w:rFonts w:ascii="仿宋_GB2312" w:eastAsia="仿宋_GB2312" w:hAnsi="Times New Roman" w:hint="eastAsia"/>
          <w:sz w:val="32"/>
        </w:rPr>
        <w:t>手</w:t>
      </w:r>
      <w:r>
        <w:rPr>
          <w:rFonts w:ascii="仿宋_GB2312" w:eastAsia="仿宋_GB2312" w:hAnsi="Times New Roman"/>
          <w:sz w:val="32"/>
        </w:rPr>
        <w:t>回答专家提问。</w:t>
      </w:r>
    </w:p>
    <w:p w:rsidR="00095FC1" w:rsidRDefault="00095FC1" w:rsidP="00095FC1">
      <w:pPr>
        <w:numPr>
          <w:ilvl w:val="0"/>
          <w:numId w:val="1"/>
        </w:numPr>
        <w:snapToGrid w:val="0"/>
        <w:spacing w:line="60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评分</w:t>
      </w:r>
      <w:r>
        <w:rPr>
          <w:rFonts w:ascii="黑体" w:eastAsia="黑体" w:hAnsi="黑体" w:hint="eastAsia"/>
          <w:sz w:val="32"/>
          <w:szCs w:val="32"/>
        </w:rPr>
        <w:t>环节</w:t>
      </w:r>
    </w:p>
    <w:p w:rsidR="00095FC1" w:rsidRDefault="00095FC1" w:rsidP="00095FC1">
      <w:pPr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/>
          <w:sz w:val="32"/>
        </w:rPr>
        <w:t>1.当主持人发出</w:t>
      </w:r>
      <w:r>
        <w:rPr>
          <w:rFonts w:ascii="仿宋_GB2312" w:eastAsia="仿宋_GB2312" w:hAnsi="Times New Roman"/>
          <w:sz w:val="32"/>
        </w:rPr>
        <w:t>“</w:t>
      </w:r>
      <w:r>
        <w:rPr>
          <w:rFonts w:ascii="仿宋_GB2312" w:eastAsia="仿宋_GB2312" w:hAnsi="Times New Roman"/>
          <w:sz w:val="32"/>
        </w:rPr>
        <w:t>请各位评委老师为参赛队伍打分</w:t>
      </w:r>
      <w:r>
        <w:rPr>
          <w:rFonts w:ascii="仿宋_GB2312" w:eastAsia="仿宋_GB2312" w:hAnsi="Times New Roman"/>
          <w:sz w:val="32"/>
        </w:rPr>
        <w:t>”</w:t>
      </w:r>
      <w:r>
        <w:rPr>
          <w:rFonts w:ascii="仿宋_GB2312" w:eastAsia="仿宋_GB2312" w:hAnsi="Times New Roman"/>
          <w:sz w:val="32"/>
        </w:rPr>
        <w:t>的提示后，专家开始打分。此时，现场工作人员共享打分画面，参赛选手可通过屏幕看到每位评委老师分别给出的分数及平均得分。</w:t>
      </w:r>
    </w:p>
    <w:p w:rsidR="00095FC1" w:rsidRDefault="00095FC1" w:rsidP="00095FC1">
      <w:pPr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/>
          <w:sz w:val="32"/>
        </w:rPr>
        <w:t>2.答辩结束，主持人发出</w:t>
      </w:r>
      <w:r>
        <w:rPr>
          <w:rFonts w:ascii="仿宋_GB2312" w:eastAsia="仿宋_GB2312" w:hAnsi="Times New Roman"/>
          <w:sz w:val="32"/>
        </w:rPr>
        <w:t>“</w:t>
      </w:r>
      <w:r>
        <w:rPr>
          <w:rFonts w:ascii="仿宋_GB2312" w:eastAsia="仿宋_GB2312" w:hAnsi="Times New Roman"/>
          <w:sz w:val="32"/>
        </w:rPr>
        <w:t>**队伍最终得分**分，答辩结束，请退出会议</w:t>
      </w:r>
      <w:r>
        <w:rPr>
          <w:rFonts w:ascii="仿宋_GB2312" w:eastAsia="仿宋_GB2312" w:hAnsi="Times New Roman"/>
          <w:sz w:val="32"/>
        </w:rPr>
        <w:t>”</w:t>
      </w:r>
      <w:r>
        <w:rPr>
          <w:rFonts w:ascii="仿宋_GB2312" w:eastAsia="仿宋_GB2312" w:hAnsi="Times New Roman"/>
          <w:sz w:val="32"/>
        </w:rPr>
        <w:t>。</w:t>
      </w:r>
    </w:p>
    <w:p w:rsidR="006B4B22" w:rsidRDefault="006B4B22" w:rsidP="00095FC1">
      <w:bookmarkStart w:id="0" w:name="_GoBack"/>
      <w:bookmarkEnd w:id="0"/>
    </w:p>
    <w:sectPr w:rsidR="006B4B22" w:rsidSect="00095FC1">
      <w:pgSz w:w="11906" w:h="16838"/>
      <w:pgMar w:top="1440" w:right="1588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595B"/>
    <w:multiLevelType w:val="singleLevel"/>
    <w:tmpl w:val="6BFB595B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C1"/>
    <w:rsid w:val="00095FC1"/>
    <w:rsid w:val="006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7785"/>
  <w15:chartTrackingRefBased/>
  <w15:docId w15:val="{B6947484-F9D6-4A67-8CFB-90EBDB69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FC1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095FC1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2021-09-09T08:27:00Z</dcterms:created>
  <dcterms:modified xsi:type="dcterms:W3CDTF">2021-09-09T08:28:00Z</dcterms:modified>
</cp:coreProperties>
</file>