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7B" w:rsidRDefault="0034617B" w:rsidP="0034617B">
      <w:pPr>
        <w:snapToGrid w:val="0"/>
        <w:spacing w:line="600" w:lineRule="exact"/>
        <w:ind w:right="640"/>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4617B" w:rsidRDefault="0034617B" w:rsidP="0034617B">
      <w:pPr>
        <w:spacing w:line="440" w:lineRule="exact"/>
        <w:jc w:val="center"/>
        <w:rPr>
          <w:rFonts w:cs="Times New Roman"/>
          <w:b/>
          <w:bCs/>
          <w:sz w:val="36"/>
          <w:szCs w:val="36"/>
        </w:rPr>
      </w:pPr>
    </w:p>
    <w:p w:rsidR="0034617B" w:rsidRDefault="0034617B" w:rsidP="0034617B">
      <w:pPr>
        <w:spacing w:line="540" w:lineRule="exact"/>
        <w:jc w:val="center"/>
        <w:rPr>
          <w:rFonts w:hint="eastAsia"/>
          <w:b/>
          <w:bCs/>
          <w:sz w:val="44"/>
          <w:szCs w:val="44"/>
        </w:rPr>
      </w:pPr>
      <w:r w:rsidRPr="009C12A2">
        <w:rPr>
          <w:rFonts w:hint="eastAsia"/>
          <w:b/>
          <w:bCs/>
          <w:sz w:val="44"/>
          <w:szCs w:val="44"/>
        </w:rPr>
        <w:t>第九届河北省创新创业大赛乡村振兴专业赛</w:t>
      </w:r>
    </w:p>
    <w:p w:rsidR="0034617B" w:rsidRPr="009C12A2" w:rsidRDefault="0034617B" w:rsidP="0034617B">
      <w:pPr>
        <w:spacing w:line="540" w:lineRule="exact"/>
        <w:jc w:val="center"/>
        <w:rPr>
          <w:rFonts w:hint="eastAsia"/>
          <w:b/>
          <w:bCs/>
          <w:sz w:val="44"/>
          <w:szCs w:val="44"/>
        </w:rPr>
      </w:pPr>
      <w:r w:rsidRPr="009C12A2">
        <w:rPr>
          <w:rFonts w:hint="eastAsia"/>
          <w:b/>
          <w:bCs/>
          <w:sz w:val="44"/>
          <w:szCs w:val="44"/>
        </w:rPr>
        <w:t>决赛入围名单</w:t>
      </w:r>
    </w:p>
    <w:tbl>
      <w:tblPr>
        <w:tblW w:w="9547" w:type="dxa"/>
        <w:jc w:val="center"/>
        <w:tblLayout w:type="fixed"/>
        <w:tblLook w:val="0000" w:firstRow="0" w:lastRow="0" w:firstColumn="0" w:lastColumn="0" w:noHBand="0" w:noVBand="0"/>
      </w:tblPr>
      <w:tblGrid>
        <w:gridCol w:w="3508"/>
        <w:gridCol w:w="3825"/>
        <w:gridCol w:w="960"/>
        <w:gridCol w:w="1254"/>
      </w:tblGrid>
      <w:tr w:rsidR="0034617B" w:rsidTr="000A0984">
        <w:trPr>
          <w:trHeight w:hRule="exact" w:val="510"/>
          <w:tblHeader/>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b/>
                <w:bCs/>
                <w:sz w:val="20"/>
                <w:szCs w:val="20"/>
              </w:rPr>
            </w:pPr>
            <w:r>
              <w:rPr>
                <w:rFonts w:hint="eastAsia"/>
                <w:b/>
                <w:bCs/>
                <w:sz w:val="20"/>
                <w:szCs w:val="20"/>
                <w:lang w:bidi="ar"/>
              </w:rPr>
              <w:t>参赛队伍</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b/>
                <w:bCs/>
                <w:sz w:val="20"/>
                <w:szCs w:val="20"/>
              </w:rPr>
            </w:pPr>
            <w:r>
              <w:rPr>
                <w:rFonts w:hint="eastAsia"/>
                <w:b/>
                <w:bCs/>
                <w:sz w:val="20"/>
                <w:szCs w:val="20"/>
                <w:lang w:bidi="ar"/>
              </w:rPr>
              <w:t>参赛项目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b/>
                <w:bCs/>
                <w:sz w:val="20"/>
                <w:szCs w:val="20"/>
              </w:rPr>
            </w:pPr>
            <w:r>
              <w:rPr>
                <w:rFonts w:hint="eastAsia"/>
                <w:b/>
                <w:bCs/>
                <w:sz w:val="20"/>
                <w:szCs w:val="20"/>
                <w:lang w:bidi="ar"/>
              </w:rPr>
              <w:t>组别</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b/>
                <w:bCs/>
                <w:sz w:val="20"/>
                <w:szCs w:val="20"/>
              </w:rPr>
            </w:pPr>
            <w:r>
              <w:rPr>
                <w:rFonts w:hint="eastAsia"/>
                <w:b/>
                <w:bCs/>
                <w:sz w:val="20"/>
                <w:szCs w:val="20"/>
                <w:lang w:bidi="ar"/>
              </w:rPr>
              <w:t>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禾鹏（河北）新材料科技有限公司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防火耐水无甲醛植岩板暨中国第三代人造纤维板项目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李保国山区开发与林果产业创新团队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愚公岭-行走的农业科技企业孵化器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缸北窑定瓷非遗研学</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缸北窑定瓷非遗研学基地</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保定市柿柿红食品有限公司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磨盘柿精深加工技术研究及高值化系列产品标准化生产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保定百果优农业科技有限公司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保果优——智慧苹果产业技术服务商</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河北瑞熠天淀粉制造有限公司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无明矾、无明胶水晶粉条</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河北六希农业科技有限公司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六希蘑菇—平菇产业引领者</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河北村转村电子商务有限公司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天下村</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保定茂谷智能科技有限公司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一马“平”川--激光测控自动调平整地装置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农大—小果农缘</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精工采收—小型水果无损智能采收先行者</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农大——“助颜有菽”团队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“助颜有菽”——LAB+豆酸奶</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保定市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河北茂动兴腾农业技术服务有限公司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智慧农业-田间施药智能决策监管系统的开发与应用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沧州市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沧州市牧疆南北农牧机械有限公司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快速农场-装配式智慧养殖场舍项目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沧州市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平泉市尚泽果业有限公司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现代抗寒苹果产业，助力乡村振兴</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承德市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围场满族蒙古族自治县新瑞农业开发有限公司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塞罕坝黑牛培育及健康生态养殖关键技术集成研究与应用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承德市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平泉食用菌创新团队组</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一种香菇液体保水膜的推广应用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承德市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承德众创电子科技有限公司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低功耗二线制无线粮情检测系统设备</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承德市高新区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河北定农农业科技集团股份有限公司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蛋鸡养殖及深加工项目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定州市宏伟农机农民专业合作社</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一种智能农作物种植系统研发及其在农业中的推广与应用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河北金宏清真肉类有限公司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鲜羊肉高质加工与保鲜技术研发与应用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定州市良友农产品农民专业合作社</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“定橘”种植示范基地项目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定州鑫瑞泰机械制造有限公司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一种高强度高韧性拖拉机轮毂的研发与应用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lastRenderedPageBreak/>
              <w:t>河北燕青农业科技有限公司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夏秋观花灌木品种筛选与繁育示范</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河北宇红苗木种植有限公司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普天红系列木瓜海棠新品种培育和推广</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定州市东留春乡北邵村集体股份合作社</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黑小麦产业下的北邵村模式</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定州市四丰环保科技有限公司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绿色种养模式下畜禽粪污资源化利用项目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定州市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邯郸市泽鑫新能源开发有限公司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一站式秸秆自动化处理装备与综合循环利用整体解决方案</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河北晨华农业科技有限公司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大蒜有效成分综合提取加工项目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天道益农邯郸农业科技有限公司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农业种植托管服务新模式</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河北智清华邺科技开发有限公司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型钢框架轻体墙符合装配式建筑新体系</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河北绿珍食用菌有限公司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银耳工厂化生产</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河北华帅禽业育种有限公司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一站式全链条循环农业</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河北德道农业科技有限公司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矮化玉米新品种“育繁推”一体化项目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河北肽都生物科技集团有限公司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以富硒黑麦芽肽为核心的具有降血糖功能的中药复合肽产品开发项目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河北星恩贸易有限公司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虎小卫</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河北兴科农业科技开发有限公司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高产连翘品种培育</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河北铠特农业机械有限公司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新一代大功率智能混合动力拖拉机</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邯郸北科高新技术有限公司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智慧光能生态温室</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馆陶县月青农业科技有限公司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有效控糖的黑小麦冀紫 439</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河北薪火新能源科技有限公司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一种生物质成型燃料高温气化燃烧技术</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魏县益聚种植园艺设计有限公司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益聚组培花卉</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浓之湾生态农业邯郸市肥乡区有限公司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浓之湾的林光互补模式</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阿福（河北）农业科技有限公司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阿福家禽养殖设备</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邯郸市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河北容德家禽育种有限公司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红羽白壳蛋鸡的选育</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衡水市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替抗养殖团队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益生菌-益生元饲用复合微生态制剂开发与应用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衡水市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沃垦农业创新团队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麻山药管栽技术</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衡水市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小农人团队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家庭农场的生态种植及市场推广</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京津及其他</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河北丰科生物科技有限公司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鹿茸菇工厂化栽培</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秦皇岛市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lastRenderedPageBreak/>
              <w:t>河北龙耕农业科技有限公司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一种用于土壤改良的高效生物有机菌肥的生产及应用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秦皇岛市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河北瑞蝠电子科技有限公司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基于RS与GIS的农作物健康状况监测与预警技术及应用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石家庄市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河北天下瞳明科技有限公司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e网无虫——优质蔬菜技术开发先行者</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石家庄市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河北曌玉科技有限公司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秸秆综合利用与生物功能糖研发及其产业化</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石家庄市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茶研悦色创客团队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“乐龄悦”康养茶—开启茶疗养生芯时代</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石家庄市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河北热数科技有限公司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数字乡村大数据综合管理平台</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lang w:bidi="ar"/>
              </w:rPr>
            </w:pPr>
            <w:r>
              <w:rPr>
                <w:rFonts w:hint="eastAsia"/>
                <w:sz w:val="20"/>
                <w:szCs w:val="20"/>
                <w:lang w:bidi="ar"/>
              </w:rPr>
              <w:t>石家庄市</w:t>
            </w:r>
          </w:p>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河北三狮生物科技有限公司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畜牧水产动物疫病核酸超快速检测平台</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lang w:bidi="ar"/>
              </w:rPr>
            </w:pPr>
            <w:r>
              <w:rPr>
                <w:rFonts w:hint="eastAsia"/>
                <w:sz w:val="20"/>
                <w:szCs w:val="20"/>
                <w:lang w:bidi="ar"/>
              </w:rPr>
              <w:t>石家庄市</w:t>
            </w:r>
          </w:p>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河北九知农业科技有限公司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把垃圾（废弃物）在源头低碳高效利用的智能集成装备</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lang w:bidi="ar"/>
              </w:rPr>
            </w:pPr>
            <w:r>
              <w:rPr>
                <w:rFonts w:hint="eastAsia"/>
                <w:sz w:val="20"/>
                <w:szCs w:val="20"/>
                <w:lang w:bidi="ar"/>
              </w:rPr>
              <w:t>石家庄市</w:t>
            </w:r>
          </w:p>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高新区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唐山鸿田生物质科技开发有限公司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4HL-6A自走式花生联合收获机</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唐山市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唐山市新雅诺生物科技有限公司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农林剩余物全产业链资源化环保利用提振乡村振兴服务美丽乡村建设</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唐山市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滦州朝润节能科技有限公司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装配式超低能耗空腔模块项目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唐山市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唐山市焕新环保科技有限公司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农村居民直饮水净化方案及产业化</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唐山市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新型饲料蛋白团队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秸秆变蛋白项目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唐山市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辛集市美人榆农副产品有限公司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记忆油™元宝枫籽油——大脑健康守护者</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辛集市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河北恒和农业科技有限公司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卫矛属植物新品种及栽培技术创新</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辛集市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邢台护禄旅游开发有限公司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葫芦特色小镇</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邢台市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河北捷如美农业科技开发有限公司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省水省肥型甘蓝品种选育与示范推广</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邢台市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河北雄安光绿能三素生物科技有限公司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禾本科（秸秆）莱赛尔纤维</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初创组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雄安新区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复合益生菌创新团队</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复合益生菌在农业产业中的创新与应用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团队组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雄安新区</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河北不荒田园生态农业开发有限公司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不荒田园生态</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张家口市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中藜藜麦产业发展张北有限公司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智利藜麦引入张北产业项目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张家口市</w:t>
            </w:r>
          </w:p>
        </w:tc>
      </w:tr>
      <w:tr w:rsidR="0034617B" w:rsidTr="000A0984">
        <w:trPr>
          <w:trHeight w:hRule="exact" w:val="510"/>
          <w:jc w:val="center"/>
        </w:trPr>
        <w:tc>
          <w:tcPr>
            <w:tcW w:w="3508"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河北亿农智慧农业发展有限责任公司</w:t>
            </w:r>
          </w:p>
        </w:tc>
        <w:tc>
          <w:tcPr>
            <w:tcW w:w="3825"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textAlignment w:val="center"/>
              <w:rPr>
                <w:rFonts w:hint="eastAsia"/>
                <w:sz w:val="20"/>
                <w:szCs w:val="20"/>
              </w:rPr>
            </w:pPr>
            <w:r>
              <w:rPr>
                <w:rFonts w:hint="eastAsia"/>
                <w:sz w:val="20"/>
                <w:szCs w:val="20"/>
                <w:lang w:bidi="ar"/>
              </w:rPr>
              <w:t>现代蔬菜产业链创新与应用</w:t>
            </w:r>
          </w:p>
        </w:tc>
        <w:tc>
          <w:tcPr>
            <w:tcW w:w="960"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成长组</w:t>
            </w:r>
          </w:p>
        </w:tc>
        <w:tc>
          <w:tcPr>
            <w:tcW w:w="1254" w:type="dxa"/>
            <w:tcBorders>
              <w:top w:val="single" w:sz="4" w:space="0" w:color="000000"/>
              <w:left w:val="single" w:sz="4" w:space="0" w:color="000000"/>
              <w:bottom w:val="single" w:sz="4" w:space="0" w:color="000000"/>
              <w:right w:val="single" w:sz="4" w:space="0" w:color="000000"/>
            </w:tcBorders>
            <w:vAlign w:val="center"/>
          </w:tcPr>
          <w:p w:rsidR="0034617B" w:rsidRDefault="0034617B" w:rsidP="000A0984">
            <w:pPr>
              <w:widowControl/>
              <w:spacing w:line="240" w:lineRule="exact"/>
              <w:jc w:val="center"/>
              <w:textAlignment w:val="center"/>
              <w:rPr>
                <w:rFonts w:hint="eastAsia"/>
                <w:sz w:val="20"/>
                <w:szCs w:val="20"/>
              </w:rPr>
            </w:pPr>
            <w:r>
              <w:rPr>
                <w:rFonts w:hint="eastAsia"/>
                <w:sz w:val="20"/>
                <w:szCs w:val="20"/>
                <w:lang w:bidi="ar"/>
              </w:rPr>
              <w:t>张家口市</w:t>
            </w:r>
          </w:p>
        </w:tc>
      </w:tr>
    </w:tbl>
    <w:p w:rsidR="0034617B" w:rsidRDefault="0034617B" w:rsidP="0034617B">
      <w:pPr>
        <w:spacing w:afterLines="50" w:after="156" w:line="540" w:lineRule="exact"/>
        <w:jc w:val="center"/>
        <w:rPr>
          <w:rFonts w:hint="eastAsia"/>
          <w:b/>
          <w:bCs/>
          <w:sz w:val="36"/>
          <w:szCs w:val="36"/>
        </w:rPr>
      </w:pPr>
    </w:p>
    <w:p w:rsidR="006B4B22" w:rsidRDefault="006B4B22">
      <w:bookmarkStart w:id="0" w:name="_GoBack"/>
      <w:bookmarkEnd w:id="0"/>
    </w:p>
    <w:sectPr w:rsidR="006B4B22" w:rsidSect="0034617B">
      <w:pgSz w:w="11906" w:h="16838"/>
      <w:pgMar w:top="1304"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7B"/>
    <w:rsid w:val="0034617B"/>
    <w:rsid w:val="006B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B022E-7307-4CAB-BC87-85CE8324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7B"/>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34617B"/>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2021-09-09T08:26:00Z</dcterms:created>
  <dcterms:modified xsi:type="dcterms:W3CDTF">2021-09-09T08:27:00Z</dcterms:modified>
</cp:coreProperties>
</file>