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BA" w:rsidRDefault="00775DBA" w:rsidP="00775DBA">
      <w:pPr>
        <w:rPr>
          <w:rFonts w:ascii="黑体" w:eastAsia="黑体" w:hAnsi="黑体" w:cs="仿宋_GB2312" w:hint="eastAsia"/>
          <w:color w:val="000000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</w:rPr>
        <w:t>附件3</w:t>
      </w:r>
    </w:p>
    <w:p w:rsidR="00775DBA" w:rsidRDefault="00775DBA" w:rsidP="00775DBA">
      <w:pPr>
        <w:jc w:val="center"/>
        <w:rPr>
          <w:rFonts w:ascii="宋体" w:eastAsia="宋体" w:hAnsi="宋体" w:cs="宋体" w:hint="eastAsia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2021年国家科技基础条件资源调查表</w:t>
      </w:r>
    </w:p>
    <w:p w:rsidR="00775DBA" w:rsidRDefault="00775DBA" w:rsidP="00775DBA">
      <w:pPr>
        <w:pStyle w:val="2"/>
        <w:snapToGrid w:val="0"/>
        <w:spacing w:line="240" w:lineRule="auto"/>
        <w:jc w:val="center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（一）法人单位科技基础条件资源概况表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3255"/>
        <w:gridCol w:w="2205"/>
        <w:gridCol w:w="2034"/>
      </w:tblGrid>
      <w:tr w:rsidR="00775DBA" w:rsidTr="00CB775B">
        <w:trPr>
          <w:trHeight w:val="600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ind w:firstLineChars="100" w:firstLine="241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单位基本信息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586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行政区划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680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单位属性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1.事业单位（科研院所；高等学校；其他）</w:t>
            </w:r>
          </w:p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2.企业（国有企业；民营企业；其他企业）</w:t>
            </w:r>
          </w:p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3.其他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rPr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680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3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单位联系电话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rPr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50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科研用房面积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资产系统数据加和自动生成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实验技术人员总数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</w:t>
            </w:r>
          </w:p>
        </w:tc>
      </w:tr>
      <w:tr w:rsidR="00775DBA" w:rsidTr="00CB775B">
        <w:trPr>
          <w:trHeight w:val="50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正高级实验技术人员总数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副高级实验技术人员总数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</w:t>
            </w:r>
          </w:p>
        </w:tc>
      </w:tr>
      <w:tr w:rsidR="00775DBA" w:rsidTr="00CB775B">
        <w:trPr>
          <w:trHeight w:val="50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有无设置专门的实验技术人员职称序列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按照“有”、“无”下拉式选择填写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实验技术人员最高级别职称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选择“有”的单位根据实际填写</w:t>
            </w:r>
          </w:p>
        </w:tc>
      </w:tr>
    </w:tbl>
    <w:p w:rsidR="00775DBA" w:rsidRDefault="00775DBA" w:rsidP="00775DBA">
      <w:pPr>
        <w:ind w:firstLine="640"/>
        <w:jc w:val="center"/>
        <w:rPr>
          <w:rFonts w:ascii="华文中宋" w:eastAsia="华文中宋" w:hAnsi="华文中宋" w:cs="华文中宋"/>
          <w:bCs/>
          <w:color w:val="000000"/>
          <w:szCs w:val="32"/>
        </w:rPr>
      </w:pPr>
    </w:p>
    <w:p w:rsidR="00775DBA" w:rsidRDefault="00775DBA" w:rsidP="00775DBA">
      <w:pPr>
        <w:pStyle w:val="2"/>
        <w:snapToGrid w:val="0"/>
        <w:spacing w:line="240" w:lineRule="auto"/>
        <w:jc w:val="center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（二）大型科研仪器信息表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3255"/>
        <w:gridCol w:w="638"/>
        <w:gridCol w:w="1462"/>
        <w:gridCol w:w="2100"/>
      </w:tblGrid>
      <w:tr w:rsidR="00775DBA" w:rsidTr="00CB775B">
        <w:trPr>
          <w:trHeight w:val="600"/>
        </w:trPr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ind w:firstLineChars="100" w:firstLine="241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大型科研仪器基本信息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资产分类名称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仪器分类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录入或在下拉菜单中选择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仪器中文名称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仪器英文名称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录入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取得方式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按照“新购”、“调拨”、“接受捐赠”、“置换”、“盘盈”、“其他”下拉式选择填写。</w:t>
            </w:r>
          </w:p>
        </w:tc>
      </w:tr>
      <w:tr w:rsidR="00775DBA" w:rsidTr="00CB775B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是否处置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按照“是”或“否”选择填写（如选择是，填写以下内容）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处置时间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填写资产处置时间</w:t>
            </w:r>
          </w:p>
        </w:tc>
      </w:tr>
      <w:tr w:rsidR="00775DBA" w:rsidTr="00CB775B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处置方式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处置后是否继续使用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按照“是”或“否”选择填写（如选择是，填写以下内容）</w:t>
            </w:r>
          </w:p>
        </w:tc>
      </w:tr>
      <w:tr w:rsidR="00775DBA" w:rsidTr="00CB775B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按照该项设备说明书所载填写。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按照仪器设备生产的地点国别填写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主要技术指标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按照仪器的主要技术指标填写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主要功能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仪器主要的功能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价值类型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价值（元）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财政性拨款（元）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70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建账日期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导入资产系统财务入账日期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非财政性拨款（元）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600"/>
        </w:trPr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ind w:firstLineChars="100" w:firstLine="241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大型科研仪器使用信息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使用状况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使用人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管理部门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存放地点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资产系统导入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是否集约化管理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按照“是”、“否”下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拉选择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填写（学院级及以上平台集中管理）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主要学科领域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按照学科领域分类下拉填写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2019年有效运行机时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年度累计开机时间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2020年有效运行机时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年度累计开机时间</w:t>
            </w:r>
          </w:p>
        </w:tc>
      </w:tr>
      <w:tr w:rsidR="00775DBA" w:rsidTr="00CB775B">
        <w:trPr>
          <w:trHeight w:val="77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是否对外开放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选择“是、否”，说明不对外开放的原因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75DBA" w:rsidTr="00CB775B">
        <w:trPr>
          <w:trHeight w:val="77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2019年对外服务机时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对外服务的开机时间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2020年对外服务机时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对外服务的开机时间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分析测试项目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775DBA" w:rsidRDefault="00775DBA" w:rsidP="00775DBA">
      <w:pPr>
        <w:pStyle w:val="2"/>
        <w:pageBreakBefore/>
        <w:snapToGrid w:val="0"/>
        <w:spacing w:line="240" w:lineRule="auto"/>
        <w:jc w:val="center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lastRenderedPageBreak/>
        <w:t>（三）生物种质和实验材料资源库（馆、园、</w:t>
      </w:r>
      <w:proofErr w:type="gramStart"/>
      <w:r>
        <w:rPr>
          <w:rFonts w:ascii="宋体" w:eastAsia="宋体" w:hAnsi="宋体" w:cs="宋体" w:hint="eastAsia"/>
          <w:color w:val="000000"/>
          <w:sz w:val="30"/>
          <w:szCs w:val="30"/>
        </w:rPr>
        <w:t>圃</w:t>
      </w:r>
      <w:proofErr w:type="gramEnd"/>
      <w:r>
        <w:rPr>
          <w:rFonts w:ascii="宋体" w:eastAsia="宋体" w:hAnsi="宋体" w:cs="宋体" w:hint="eastAsia"/>
          <w:color w:val="000000"/>
          <w:sz w:val="30"/>
          <w:szCs w:val="30"/>
        </w:rPr>
        <w:t>、场）信息表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150"/>
        <w:gridCol w:w="2100"/>
        <w:gridCol w:w="2205"/>
      </w:tblGrid>
      <w:tr w:rsidR="00775DBA" w:rsidTr="00CB775B">
        <w:trPr>
          <w:trHeight w:val="600"/>
        </w:trPr>
        <w:tc>
          <w:tcPr>
            <w:tcW w:w="9453" w:type="dxa"/>
            <w:gridSpan w:val="4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ind w:firstLineChars="100" w:firstLine="241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基本信息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设施名称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录入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设施类型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按照“库”、“馆”、“圃”、“园”、“场”、“其他”下拉式选择填写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保藏资源类型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按照“植物种质”、“动物种质”、“微生物菌种”、“人类遗传物质”、“植物标本”、“动物标本”、“岩矿化石标本”、“其他”下拉式选择填写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设施网址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录入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所属资源载体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按照所属的基地、实验室、平台填写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录入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录入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联系人电子邮箱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录入</w:t>
            </w:r>
          </w:p>
        </w:tc>
      </w:tr>
      <w:tr w:rsidR="00775DBA" w:rsidTr="00CB775B">
        <w:trPr>
          <w:trHeight w:val="461"/>
        </w:trPr>
        <w:tc>
          <w:tcPr>
            <w:tcW w:w="9453" w:type="dxa"/>
            <w:gridSpan w:val="4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ind w:firstLineChars="100" w:firstLine="241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建设运行情况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批复建设部门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录入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建成或验收通过时间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时间下拉菜单选择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录入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实验室认证认可资格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按照“是”、“否”、下拉式选择填写</w:t>
            </w:r>
          </w:p>
        </w:tc>
      </w:tr>
      <w:tr w:rsidR="00775DBA" w:rsidTr="00CB775B">
        <w:trPr>
          <w:trHeight w:val="764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认证认可类型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按照“CNAS”、“CMA”、“CAL”、“CMC”、“GMP”、“ILAC”、“AAALAC”、“其他”下拉式选择填写。（多选）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是否建有资源信息库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按照“是”、“否”、下拉式选择填写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是否建有资源信息网站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按照“是”、“否”、下拉式选择填写       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科技活动固定人员数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正高级科技活动固定人员数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副高级科技活动固定人员数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专职实验技术人员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75DBA" w:rsidTr="00CB775B">
        <w:trPr>
          <w:trHeight w:val="600"/>
        </w:trPr>
        <w:tc>
          <w:tcPr>
            <w:tcW w:w="9453" w:type="dxa"/>
            <w:gridSpan w:val="4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ind w:firstLineChars="100" w:firstLine="241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资源信息</w:t>
            </w:r>
          </w:p>
          <w:p w:rsidR="00775DBA" w:rsidRDefault="00775DBA" w:rsidP="00CB775B">
            <w:pPr>
              <w:widowControl/>
              <w:adjustRightInd w:val="0"/>
              <w:snapToGrid w:val="0"/>
              <w:ind w:firstLineChars="100" w:firstLine="241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</w:rPr>
              <w:t>（选择“植物种质、动物种质、微生物菌种、人类遗传资源、植物标本、动物标本、岩矿化石标本、其他”资源类型时填写以下指标。注：每选择一类资源填写一次下表）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设施库容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按照实际填写，单位根据资源类型选择填写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资源保藏种类（2019年度）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资源保藏种类（2020年度）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资源保藏总量（2019年度）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按照实际填写，单位根据资源类型选择填写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资源保藏总量（2020年度）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按照实际填写，单位根据资源类型选择填写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年度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新增资源保藏量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（2019年度）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按照实际填写，单位根据资源类型选择填写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年度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新增资源保藏量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（2020年度）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按照实际填写，单位根据资源类型选择填写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可提供对外共享资源总量（2019年度）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按照实际情况填写，单位按照资源类型选择填写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可提供对外共享资源总量（2020年度）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按照实际情况填写，单位按照资源类型选择填写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年度对外共享资源总量（2019年度）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按照实际填写，单位根据资源类型选择填写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年度对外共享资源总量（2020年度）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按照实际填写，单位根据资源类型选择填写</w:t>
            </w:r>
          </w:p>
        </w:tc>
      </w:tr>
      <w:tr w:rsidR="00775DBA" w:rsidTr="00CB775B">
        <w:trPr>
          <w:trHeight w:val="6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可提供对外共享资源信息总条目数（2019年度）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按照实际情况填写，单位“条”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可提供对外共享资源信息总条目数（2020年度）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按照实际情况填写，单位“条”</w:t>
            </w:r>
          </w:p>
        </w:tc>
      </w:tr>
      <w:tr w:rsidR="00775DBA" w:rsidTr="00CB775B">
        <w:trPr>
          <w:trHeight w:val="300"/>
        </w:trPr>
        <w:tc>
          <w:tcPr>
            <w:tcW w:w="1998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年度对外共享资源信息总条目数（2019年度）</w:t>
            </w:r>
          </w:p>
        </w:tc>
        <w:tc>
          <w:tcPr>
            <w:tcW w:w="315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按照实际情况填写，单位“条”</w:t>
            </w:r>
          </w:p>
        </w:tc>
        <w:tc>
          <w:tcPr>
            <w:tcW w:w="2100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年度对外共享资源信息总条目数（2020年度）</w:t>
            </w:r>
          </w:p>
        </w:tc>
        <w:tc>
          <w:tcPr>
            <w:tcW w:w="2205" w:type="dxa"/>
            <w:vAlign w:val="center"/>
          </w:tcPr>
          <w:p w:rsidR="00775DBA" w:rsidRDefault="00775DBA" w:rsidP="00CB775B">
            <w:pPr>
              <w:widowControl/>
              <w:adjustRightInd w:val="0"/>
              <w:snapToGrid w:val="0"/>
              <w:rPr>
                <w:rFonts w:ascii="仿宋_GB2312" w:hAnsi="仿宋_GB2312" w:cs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按照实际情况填写，单位“条”</w:t>
            </w:r>
          </w:p>
        </w:tc>
      </w:tr>
    </w:tbl>
    <w:p w:rsidR="00775DBA" w:rsidRDefault="00775DBA" w:rsidP="00775DBA">
      <w:pPr>
        <w:rPr>
          <w:color w:val="000000"/>
        </w:rPr>
      </w:pPr>
    </w:p>
    <w:p w:rsidR="001B70EB" w:rsidRPr="00775DBA" w:rsidRDefault="001B70EB">
      <w:bookmarkStart w:id="0" w:name="_GoBack"/>
      <w:bookmarkEnd w:id="0"/>
    </w:p>
    <w:sectPr w:rsidR="001B70EB" w:rsidRPr="00775DBA" w:rsidSect="00775DBA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BA"/>
    <w:rsid w:val="001B70EB"/>
    <w:rsid w:val="007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B02AA-BD65-4301-83C2-E74FA73D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BA"/>
    <w:pPr>
      <w:widowControl w:val="0"/>
      <w:jc w:val="both"/>
    </w:pPr>
    <w:rPr>
      <w:rFonts w:ascii="Times New Roman" w:eastAsia="仿宋_GB2312" w:hAnsi="Times New Roman" w:cs="Times New Roman"/>
      <w:color w:val="0000FF"/>
      <w:sz w:val="32"/>
      <w:szCs w:val="24"/>
    </w:rPr>
  </w:style>
  <w:style w:type="paragraph" w:styleId="2">
    <w:name w:val="heading 2"/>
    <w:basedOn w:val="a"/>
    <w:next w:val="a"/>
    <w:link w:val="20"/>
    <w:qFormat/>
    <w:rsid w:val="00775DB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75DBA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2021-05-27T06:23:00Z</dcterms:created>
  <dcterms:modified xsi:type="dcterms:W3CDTF">2021-05-27T06:26:00Z</dcterms:modified>
</cp:coreProperties>
</file>