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jc w:val="center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jc w:val="center"/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-SA"/>
        </w:rPr>
        <w:t>2019年河北省特色产业名县名镇名单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一、河北省特色产业名县（市）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1. 河北省食用菌产业名市——平泉市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2. 河北省磁州窑陶瓷产业名区——峰峰矿区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3. 河北省智能电动玩具产业名县——平乡县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4. 河北省辣椒产业名县——鸡泽县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5. 河北省休闲食品产业名县——定兴县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6. 河北省纺织产业名县——蠡县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7. 河北省丝网名县——安平县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8. 河北省纺织名县——邱县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9. 河北省建筑陶瓷名县——高邑县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10. 河北省生物医药名区——石家庄高新区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11. 河北省铁路配件制造产业名区——山海关区</w:t>
      </w:r>
    </w:p>
    <w:p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二、河北省特色产业名镇（乡）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1. 河北省食用菌产业名镇——平泉市卧龙镇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2. 河北省特色定制家具产业名镇——霸州市胜芳镇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3. 河北省绝热节能材料产业名镇——大城县留各庄镇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4. 河北省汽车配件产业名镇——安平县马店镇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5. 河北省自行车、童车产业名镇——广宗县冯家寨镇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6. 河北省智能电动玩具产业名镇——平乡县河古庙镇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7. 河北省汽车零部件产业名镇——清河县坝营镇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8. 河</w:t>
      </w:r>
      <w:r>
        <w:rPr>
          <w:rFonts w:hint="eastAsia" w:ascii="Times New Roman" w:hAnsi="Times New Roman" w:eastAsia="仿宋" w:cs="Times New Roman"/>
          <w:spacing w:val="-6"/>
          <w:kern w:val="2"/>
          <w:sz w:val="32"/>
          <w:szCs w:val="32"/>
          <w:lang w:val="en-US" w:eastAsia="zh-CN" w:bidi="ar-SA"/>
        </w:rPr>
        <w:t>北省管道管件产业名镇——孟村回族自治县辛店镇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9. 河北省玉米深加工产业名区——宁晋经济开发区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10. 河北省光伏产业名区——宁晋经济开发区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11. 河北省电器电料名乡——肃宁县邵庄乡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12. 河北省羊绒精梳名镇——南宫市段芦头镇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13. 河北省橡塑产业名镇——任县天口镇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14. 河北省汽摩零部件名镇——威县常庄镇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15. 河北省电器电料名乡——高阳县庞佐乡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47852"/>
    <w:rsid w:val="7B1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2019-12-30T08:15:00Z</dcterms:created>
  <dc:creator>信息员</dc:creator>
  <cp:lastModifiedBy>信息员</cp:lastModifiedBy>
  <dcterms:modified xsi:type="dcterms:W3CDTF">2019-12-30T08:16:11Z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