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2E" w:rsidRDefault="00BC1E2E" w:rsidP="00BC1E2E">
      <w:pPr>
        <w:rPr>
          <w:rFonts w:ascii="黑体" w:eastAsia="黑体" w:hAnsi="黑体" w:cs="仿宋_GB2312" w:hint="eastAsia"/>
          <w:color w:val="auto"/>
          <w:kern w:val="2"/>
          <w:sz w:val="32"/>
          <w:szCs w:val="48"/>
        </w:rPr>
      </w:pPr>
      <w:r>
        <w:rPr>
          <w:rFonts w:ascii="黑体" w:eastAsia="黑体" w:hAnsi="黑体" w:cs="仿宋_GB2312" w:hint="eastAsia"/>
          <w:color w:val="auto"/>
          <w:kern w:val="2"/>
          <w:sz w:val="32"/>
          <w:szCs w:val="48"/>
        </w:rPr>
        <w:t>附件4</w:t>
      </w:r>
    </w:p>
    <w:p w:rsidR="00BC1E2E" w:rsidRPr="00891CF0" w:rsidRDefault="00BC1E2E" w:rsidP="00BC1E2E">
      <w:pPr>
        <w:jc w:val="center"/>
        <w:rPr>
          <w:rFonts w:cs="方正小标宋简体" w:hint="eastAsia"/>
          <w:b/>
          <w:sz w:val="44"/>
          <w:szCs w:val="44"/>
        </w:rPr>
      </w:pPr>
      <w:r w:rsidRPr="00891CF0">
        <w:rPr>
          <w:rFonts w:cs="方正小标宋简体" w:hint="eastAsia"/>
          <w:b/>
          <w:sz w:val="44"/>
          <w:szCs w:val="44"/>
        </w:rPr>
        <w:t>技术转移人才培养工作方案</w:t>
      </w:r>
    </w:p>
    <w:p w:rsidR="00BC1E2E" w:rsidRPr="00891CF0" w:rsidRDefault="00BC1E2E" w:rsidP="00BC1E2E">
      <w:pPr>
        <w:jc w:val="center"/>
        <w:rPr>
          <w:rFonts w:cs="方正小标宋简体" w:hint="eastAsia"/>
          <w:b/>
          <w:sz w:val="44"/>
          <w:szCs w:val="44"/>
        </w:rPr>
      </w:pPr>
      <w:r w:rsidRPr="00891CF0">
        <w:rPr>
          <w:rFonts w:cs="方正小标宋简体" w:hint="eastAsia"/>
          <w:b/>
          <w:sz w:val="44"/>
          <w:szCs w:val="44"/>
        </w:rPr>
        <w:t>（模板）</w:t>
      </w:r>
    </w:p>
    <w:p w:rsidR="00BC1E2E" w:rsidRDefault="00BC1E2E" w:rsidP="00BC1E2E">
      <w:pPr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（模板仅供参考，总字数不超过3000字）</w:t>
      </w:r>
    </w:p>
    <w:p w:rsidR="00BC1E2E" w:rsidRDefault="00BC1E2E" w:rsidP="00BC1E2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黑体" w:hint="eastAsia"/>
          <w:color w:val="auto"/>
          <w:sz w:val="32"/>
          <w:szCs w:val="32"/>
        </w:rPr>
      </w:pPr>
    </w:p>
    <w:p w:rsidR="00BC1E2E" w:rsidRDefault="00BC1E2E" w:rsidP="00BC1E2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黑体" w:hint="eastAsia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一、工作思路</w:t>
      </w:r>
    </w:p>
    <w:p w:rsidR="00BC1E2E" w:rsidRDefault="00BC1E2E" w:rsidP="00BC1E2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（200字以内）</w:t>
      </w:r>
    </w:p>
    <w:p w:rsidR="00BC1E2E" w:rsidRDefault="00BC1E2E" w:rsidP="00BC1E2E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二、组织架构</w:t>
      </w:r>
    </w:p>
    <w:p w:rsidR="00BC1E2E" w:rsidRDefault="00BC1E2E" w:rsidP="00BC1E2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（说明承担单位、依托单位、协办单位及相关支持单位）</w:t>
      </w:r>
    </w:p>
    <w:p w:rsidR="00BC1E2E" w:rsidRDefault="00BC1E2E" w:rsidP="00BC1E2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黑体" w:hint="eastAsia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三、建设内容</w:t>
      </w:r>
    </w:p>
    <w:p w:rsidR="00BC1E2E" w:rsidRDefault="00BC1E2E" w:rsidP="00BC1E2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本项目建设内容，主要包括两大部分：一是培训体系；二是培训活动。</w:t>
      </w:r>
    </w:p>
    <w:p w:rsidR="00BC1E2E" w:rsidRDefault="00BC1E2E" w:rsidP="00BC1E2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楷体" w:eastAsia="楷体" w:hAnsi="楷体" w:cs="楷体" w:hint="eastAsia"/>
          <w:color w:val="auto"/>
          <w:sz w:val="32"/>
          <w:szCs w:val="32"/>
        </w:rPr>
      </w:pPr>
      <w:r>
        <w:rPr>
          <w:rFonts w:ascii="楷体" w:eastAsia="楷体" w:hAnsi="楷体" w:cs="楷体" w:hint="eastAsia"/>
          <w:color w:val="auto"/>
          <w:sz w:val="32"/>
          <w:szCs w:val="32"/>
        </w:rPr>
        <w:t>（一）构建培训</w:t>
      </w:r>
    </w:p>
    <w:p w:rsidR="00BC1E2E" w:rsidRDefault="00BC1E2E" w:rsidP="00BC1E2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1.培养方案。</w:t>
      </w:r>
    </w:p>
    <w:p w:rsidR="00BC1E2E" w:rsidRDefault="00BC1E2E" w:rsidP="00BC1E2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2.培训大纲。</w:t>
      </w:r>
    </w:p>
    <w:p w:rsidR="00BC1E2E" w:rsidRDefault="00BC1E2E" w:rsidP="00BC1E2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3.培训教材。</w:t>
      </w:r>
    </w:p>
    <w:p w:rsidR="00BC1E2E" w:rsidRDefault="00BC1E2E" w:rsidP="00BC1E2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4.培训师资。</w:t>
      </w:r>
    </w:p>
    <w:p w:rsidR="00BC1E2E" w:rsidRDefault="00BC1E2E" w:rsidP="00BC1E2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楷体" w:eastAsia="楷体" w:hAnsi="楷体" w:cs="楷体" w:hint="eastAsia"/>
          <w:color w:val="auto"/>
          <w:sz w:val="32"/>
          <w:szCs w:val="32"/>
        </w:rPr>
      </w:pPr>
      <w:r>
        <w:rPr>
          <w:rFonts w:ascii="楷体" w:eastAsia="楷体" w:hAnsi="楷体" w:cs="楷体" w:hint="eastAsia"/>
          <w:color w:val="auto"/>
          <w:sz w:val="32"/>
          <w:szCs w:val="32"/>
        </w:rPr>
        <w:t>（二）开展培训活动</w:t>
      </w:r>
    </w:p>
    <w:p w:rsidR="00BC1E2E" w:rsidRDefault="00BC1E2E" w:rsidP="00BC1E2E">
      <w:pPr>
        <w:ind w:firstLineChars="200" w:firstLine="640"/>
        <w:rPr>
          <w:rFonts w:ascii="楷体" w:eastAsia="楷体" w:hAnsi="楷体" w:cs="楷体" w:hint="eastAsia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活动场次及时间安排（制作活动场次及时间安排表）。</w:t>
      </w:r>
    </w:p>
    <w:p w:rsidR="00BC1E2E" w:rsidRDefault="00BC1E2E" w:rsidP="00BC1E2E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四、工作流程及任务分工</w:t>
      </w:r>
    </w:p>
    <w:p w:rsidR="00BC1E2E" w:rsidRDefault="00BC1E2E" w:rsidP="00BC1E2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（介绍工作实施流程及任务分工）</w:t>
      </w:r>
    </w:p>
    <w:p w:rsidR="00BC1E2E" w:rsidRDefault="00BC1E2E" w:rsidP="00BC1E2E">
      <w:pPr>
        <w:ind w:firstLineChars="200" w:firstLine="640"/>
        <w:rPr>
          <w:rFonts w:ascii="黑体" w:eastAsia="黑体" w:hAnsi="黑体" w:cs="仿宋_GB2312" w:hint="eastAsia"/>
          <w:color w:val="auto"/>
          <w:kern w:val="2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32"/>
        </w:rPr>
        <w:t>五、其他</w:t>
      </w:r>
    </w:p>
    <w:p w:rsidR="003865D5" w:rsidRDefault="003865D5" w:rsidP="00BC1E2E">
      <w:bookmarkStart w:id="0" w:name="_GoBack"/>
      <w:bookmarkEnd w:id="0"/>
    </w:p>
    <w:sectPr w:rsidR="0038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2E"/>
    <w:rsid w:val="003865D5"/>
    <w:rsid w:val="00B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2E5C"/>
  <w15:chartTrackingRefBased/>
  <w15:docId w15:val="{95EAA3BC-F46A-444A-B521-1EF9B5BD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2E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BC1E2E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2019-12-20T07:30:00Z</dcterms:created>
  <dcterms:modified xsi:type="dcterms:W3CDTF">2019-12-20T07:30:00Z</dcterms:modified>
</cp:coreProperties>
</file>