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66" w:rsidRDefault="00E41B66" w:rsidP="00E41B66">
      <w:pPr>
        <w:snapToGrid w:val="0"/>
        <w:spacing w:line="600" w:lineRule="exact"/>
        <w:rPr>
          <w:rFonts w:ascii="黑体" w:eastAsia="黑体" w:hAnsi="黑体" w:cs="仿宋_GB2312" w:hint="eastAsia"/>
          <w:color w:val="auto"/>
          <w:kern w:val="2"/>
          <w:sz w:val="32"/>
          <w:szCs w:val="48"/>
        </w:rPr>
      </w:pPr>
      <w:r>
        <w:rPr>
          <w:rFonts w:ascii="黑体" w:eastAsia="黑体" w:hAnsi="黑体" w:cs="仿宋_GB2312" w:hint="eastAsia"/>
          <w:color w:val="auto"/>
          <w:kern w:val="2"/>
          <w:sz w:val="32"/>
          <w:szCs w:val="48"/>
        </w:rPr>
        <w:t>附件1</w:t>
      </w:r>
    </w:p>
    <w:p w:rsidR="00E41B66" w:rsidRDefault="00E41B66" w:rsidP="00E41B66">
      <w:pPr>
        <w:snapToGrid w:val="0"/>
        <w:spacing w:line="600" w:lineRule="exact"/>
        <w:rPr>
          <w:rFonts w:ascii="黑体" w:eastAsia="黑体" w:hAnsi="黑体" w:cs="仿宋_GB2312" w:hint="eastAsia"/>
          <w:color w:val="auto"/>
          <w:kern w:val="2"/>
          <w:sz w:val="32"/>
          <w:szCs w:val="48"/>
        </w:rPr>
      </w:pPr>
    </w:p>
    <w:p w:rsidR="00E41B66" w:rsidRDefault="00E41B66" w:rsidP="00E41B66">
      <w:pPr>
        <w:snapToGrid w:val="0"/>
        <w:spacing w:line="600" w:lineRule="exact"/>
        <w:jc w:val="center"/>
        <w:rPr>
          <w:rFonts w:cs="Times New Roman"/>
          <w:b/>
          <w:color w:val="auto"/>
          <w:kern w:val="2"/>
          <w:sz w:val="44"/>
          <w:szCs w:val="44"/>
        </w:rPr>
      </w:pPr>
      <w:r>
        <w:rPr>
          <w:rFonts w:cs="Times New Roman" w:hint="eastAsia"/>
          <w:b/>
          <w:color w:val="auto"/>
          <w:kern w:val="2"/>
          <w:sz w:val="44"/>
          <w:szCs w:val="44"/>
        </w:rPr>
        <w:t>省级科技计划项目申报须知</w:t>
      </w:r>
    </w:p>
    <w:p w:rsidR="00E41B66" w:rsidRDefault="00E41B66" w:rsidP="00E41B66">
      <w:pPr>
        <w:snapToGrid w:val="0"/>
        <w:spacing w:line="600" w:lineRule="exact"/>
        <w:jc w:val="center"/>
        <w:rPr>
          <w:rFonts w:hAnsi="等线" w:cs="Times New Roman"/>
          <w:b/>
          <w:color w:val="auto"/>
          <w:kern w:val="2"/>
          <w:sz w:val="44"/>
          <w:szCs w:val="44"/>
        </w:rPr>
      </w:pP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黑体" w:eastAsia="黑体" w:hAnsi="黑体"/>
          <w:color w:val="auto"/>
          <w:sz w:val="32"/>
          <w:szCs w:val="48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48"/>
        </w:rPr>
        <w:t>一、申报基本条件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项目申报单位、合作单位、项目负责人和项目组成员应符合以下基本条件：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1.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项目申报单位应为在河北省行政区域内注册的或者河北省所属的，具有独立法人资格的企事业单位等。省外高等学校、科研院所、企业等可作为合作单位参与申报项目。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2.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项目申报单位注册时间为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2018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年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3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月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31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日（含）前，具有与项目实施相匹配的基础条件，有研发经费投入，具有完成项目所必备的人才条件和技术装备，有健全的科研管理制度、财务管理制度。行政机关不得作为项目申报单位和合作单位。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3.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项目负责人为申报单位在职人员，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1959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年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1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月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1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日（含）以后出生，在相关技术领域具有较高的学术水平，熟悉本领域国内外技术和市场动态及发展趋势，具有完成项目所需的组织管理和协调能力。</w:t>
      </w:r>
      <w:r>
        <w:rPr>
          <w:rFonts w:ascii="仿宋_GB2312" w:eastAsia="仿宋_GB2312" w:hAnsi="等线" w:hint="eastAsia"/>
          <w:color w:val="auto"/>
          <w:sz w:val="32"/>
          <w:szCs w:val="32"/>
        </w:rPr>
        <w:t>行政机关工作人员不得申报项目。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4.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项目组成员、申报单位和合作单位具有良好的信誉。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5.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专项另有要求的，以具体专项项目申报指南有关要求为准。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黑体" w:eastAsia="黑体" w:hAnsi="黑体" w:cs="Times New Roman"/>
          <w:color w:val="auto"/>
          <w:kern w:val="2"/>
          <w:sz w:val="32"/>
          <w:szCs w:val="48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48"/>
        </w:rPr>
        <w:lastRenderedPageBreak/>
        <w:t>二、相关事项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1.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无在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项目的申请人，在本年度最多申报项目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2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项，其中作为项目负责人（第一名）最多申报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1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项。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2.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在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项目负责人（第一名），可作为参与人（非第一名）申报本年度项目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1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项。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3.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在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项目参与人（非第一名），可申报本年度项目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1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项。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4.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基础研究计划项目不纳入上述在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项目范围。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5.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记入不良信用记录名单的企业和人员，不具备本年度项目申报资格。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6.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同一单位相同或相近的研究内容，不得重复、多头申报省级科技计划项目。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7.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申报单位须对项目申请书中各项内容的真实性进行审核把关。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8.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项目申报单位及负责人须分别签署诚信承诺书，项目申报单位（含合作单位）要落实《关于加强科研诚信建设的实施意见》（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冀办字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〔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2019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〕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1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号）要求，加强对申报材料审核把关，杜绝夸大不实，甚至弄虚作假。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9.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归口管理部门要按照指南的具体要求进行审核推荐。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48"/>
        </w:rPr>
        <w:t>10.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48"/>
        </w:rPr>
        <w:t>专项另有要求的，以具体专项项目申报指南有关要求为准。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黑体" w:eastAsia="黑体" w:hAnsi="黑体" w:cs="Times New Roman"/>
          <w:color w:val="auto"/>
          <w:kern w:val="2"/>
          <w:sz w:val="32"/>
          <w:szCs w:val="48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48"/>
        </w:rPr>
        <w:t>三、申报程序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项目申报采取网上申报与书面申报并行的方式，实行归口管理逐级申报和试点直报。其中，将省属重点骨干大学、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lastRenderedPageBreak/>
        <w:t>中央驻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冀科研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开发机构作为试点单位试行申请书直报，并对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省属试点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单位试行归口备案和立项前归口复核。涉及国家秘密的项目内容，不得通过网络传输，通过归口管理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部门纸件报送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省科技厅。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网上申报登陆“河北省科学技术厅网站”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“科技计划”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“河北省科技计划项目管理”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“在线办理”。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用户注册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）申报单位注册。第一次申请省科技计划项目的单位，需在“河北省科技计划项目管理平台”点击“单位用户注册”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进行注册。注册时，选择本单位上级归口管理部门，详细填写本单位相关信息，注册“单位管理员”。“单位管理员”负责本单位科技计划管理，一个单位只能确定一名“单位管理员”，应由固定人员担任。单位管理员用户名密码务必妥善保管，忘记密码请与归口管理部门联系解决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单位注册信息需经过上级归口管理部门审核，审核通过后才可以申报项目。已注册过的单位，原“单位管理员”权限仍然有效，须如实完善本单位基本信息。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）单位管理员分配项目申请人用户名和密码。“单位管理员”登录系统，在“单位用户管理”栏目为本单位申请人创建登录用户，并将用户名和密码分配给项目申请人。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 xml:space="preserve">  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填报项目申请书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项目申请人在“河北省科技计划项目管理平台”点击“申请人登录”，登录后点击“申请书在线填写”，首先准确选择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lastRenderedPageBreak/>
        <w:t>对应的“指南代码”，不符合指南内容要求的项目不被受理。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申请书填写过程中可以多次保存，填写完成检查无误后提交单位审核。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单位审核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单位管理员登录“河北省科技计划项目管理平台”，点击“单位管理员登录”，在“申请书在线审核”栏目对项目申请书进行审核。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单位审核通过、提交归口管理部门后，项目申请书内容不得修改。项目申请人登录“河北省科技计划项目管理平台”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“申报管理”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“申请书在线浏览”，打印项目申请书（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格式，有“河北省科学技术厅”字样的水印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,A4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双面打印，左侧装订，打印份数以归口管理部门要求为准），加盖单位公章报归口管理部门。直报试点单位，通过“申请书在线浏览”中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“导出当前项目汇总表到</w:t>
      </w: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excel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”功能将项目汇总表导出，连同书面申请材料各</w:t>
      </w:r>
      <w:r>
        <w:rPr>
          <w:rFonts w:ascii="仿宋_GB2312" w:eastAsia="仿宋_GB2312" w:hAnsi="仿宋_GB2312" w:cs="仿宋_GB2312" w:hint="eastAsia"/>
          <w:b/>
          <w:bCs/>
          <w:color w:val="auto"/>
          <w:kern w:val="2"/>
          <w:sz w:val="32"/>
          <w:szCs w:val="32"/>
        </w:rPr>
        <w:t>一式两份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报送省科技厅。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归口管理部门审核</w:t>
      </w:r>
    </w:p>
    <w:p w:rsidR="00E41B66" w:rsidRDefault="00E41B66" w:rsidP="00E41B66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登录“河北省科技计划项目管理平台”，点击“归口管理部门登录”，使用科技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厅分配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的用户名和密码进行登录。归口管理部门可根据管理需要在“归口用户管理”栏目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新建审批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用户，并分配管理权限，对符合条件的给予审核推荐。</w:t>
      </w:r>
    </w:p>
    <w:p w:rsidR="003865D5" w:rsidRDefault="003865D5" w:rsidP="00E41B66">
      <w:bookmarkStart w:id="0" w:name="_GoBack"/>
      <w:bookmarkEnd w:id="0"/>
    </w:p>
    <w:sectPr w:rsidR="0038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66"/>
    <w:rsid w:val="003865D5"/>
    <w:rsid w:val="00E4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AF6F"/>
  <w15:chartTrackingRefBased/>
  <w15:docId w15:val="{FEF39857-DC0C-4988-A726-172898BB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66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E41B66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2019-12-20T07:26:00Z</dcterms:created>
  <dcterms:modified xsi:type="dcterms:W3CDTF">2019-12-20T07:27:00Z</dcterms:modified>
</cp:coreProperties>
</file>