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600" w:lineRule="exact"/>
        <w:ind w:right="0"/>
        <w:jc w:val="left"/>
        <w:rPr>
          <w:rFonts w:hint="eastAsia" w:ascii="黑体" w:hAnsi="黑体" w:eastAsia="黑体" w:cs="黑体"/>
          <w:color w:val="auto"/>
          <w:sz w:val="32"/>
          <w:lang w:eastAsia="zh-CN"/>
        </w:rPr>
      </w:pPr>
      <w:bookmarkStart w:id="0" w:name="_GoBack"/>
      <w:bookmarkEnd w:id="0"/>
      <w:r>
        <w:rPr>
          <w:rFonts w:hint="eastAsia" w:ascii="黑体" w:hAnsi="黑体" w:eastAsia="黑体" w:cs="黑体"/>
          <w:color w:val="auto"/>
          <w:sz w:val="32"/>
          <w:lang w:eastAsia="zh-CN"/>
        </w:rPr>
        <w:t>附件</w:t>
      </w:r>
    </w:p>
    <w:p>
      <w:pPr>
        <w:wordWrap/>
        <w:adjustRightInd/>
        <w:snapToGrid/>
        <w:spacing w:line="600" w:lineRule="exact"/>
        <w:ind w:right="0"/>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rPr>
        <w:t>201</w:t>
      </w:r>
      <w:r>
        <w:rPr>
          <w:rFonts w:hint="eastAsia" w:ascii="黑体" w:hAnsi="黑体" w:eastAsia="黑体" w:cs="黑体"/>
          <w:color w:val="auto"/>
          <w:sz w:val="44"/>
          <w:szCs w:val="44"/>
          <w:lang w:val="en-US" w:eastAsia="zh-CN"/>
        </w:rPr>
        <w:t>9</w:t>
      </w:r>
      <w:r>
        <w:rPr>
          <w:rFonts w:hint="eastAsia" w:ascii="黑体" w:hAnsi="黑体" w:eastAsia="黑体" w:cs="黑体"/>
          <w:color w:val="auto"/>
          <w:sz w:val="44"/>
          <w:szCs w:val="44"/>
        </w:rPr>
        <w:t>年河北省</w:t>
      </w:r>
      <w:r>
        <w:rPr>
          <w:rFonts w:hint="eastAsia" w:ascii="黑体" w:hAnsi="黑体" w:eastAsia="黑体" w:cs="黑体"/>
          <w:color w:val="auto"/>
          <w:sz w:val="44"/>
          <w:szCs w:val="44"/>
          <w:lang w:eastAsia="zh-CN"/>
        </w:rPr>
        <w:t>第二批资助工业设计成果转化项目和资助购买工业设计服务项目拟支持名单</w:t>
      </w:r>
    </w:p>
    <w:p>
      <w:pPr>
        <w:widowControl w:val="0"/>
        <w:wordWrap/>
        <w:adjustRightInd/>
        <w:snapToGrid/>
        <w:spacing w:line="240" w:lineRule="auto"/>
        <w:ind w:left="0" w:leftChars="0" w:right="0" w:firstLine="0" w:firstLineChars="0"/>
        <w:jc w:val="center"/>
        <w:textAlignment w:val="auto"/>
        <w:outlineLvl w:val="9"/>
        <w:rPr>
          <w:rFonts w:hint="eastAsia" w:ascii="黑体" w:hAnsi="黑体" w:eastAsia="黑体" w:cs="黑体"/>
          <w:color w:val="auto"/>
          <w:sz w:val="44"/>
          <w:szCs w:val="44"/>
          <w:lang w:eastAsia="zh-CN"/>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一、工业设计成果转化项目拟支持名单</w:t>
      </w:r>
    </w:p>
    <w:tbl>
      <w:tblPr>
        <w:tblStyle w:val="7"/>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6"/>
        <w:gridCol w:w="4334"/>
        <w:gridCol w:w="3899"/>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序号</w:t>
            </w:r>
          </w:p>
        </w:tc>
        <w:tc>
          <w:tcPr>
            <w:tcW w:w="4334" w:type="dxa"/>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项目名称</w:t>
            </w:r>
          </w:p>
        </w:tc>
        <w:tc>
          <w:tcPr>
            <w:tcW w:w="3899" w:type="dxa"/>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申报单位</w:t>
            </w:r>
          </w:p>
        </w:tc>
        <w:tc>
          <w:tcPr>
            <w:tcW w:w="921" w:type="dxa"/>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所属地市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一汽大众高尔夫个性化轻量化铸造铝车轮设计</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中信戴卡股份有限公司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TZ5045XLJNETTA 旅居车</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唐山亚特专用汽车有限公司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工业智能蠕动泵</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保定雷弗流体科技有限公司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4</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多功能成套人孔操作井</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衡水优捷特石油设备科技有限公司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5</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游乐设备翻滚车工业设计成果转化项目</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两只老虎秦皇岛科技有限公司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6</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海外电能表</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石家庄科林电气股份有限公司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7</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江铃重汽新能源重卡锻造铝合金商用车轮设计</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中信戴卡股份有限公司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8</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HDE7001 智能一体机</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惠达卫浴股份有限公司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9</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车边式充气帐篷工业设计成果转化项目</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肃宁县中原纺织有限责任公司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10</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铸铁搪瓷炊具产品设计成果转化</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邢台三厦铸铁有限公司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EPS 空腔模块系列产品的设计</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河北双月节能环保科技有限公司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智能全热交换柜式新风机</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皓庭（唐山）环境科技有限公司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13</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COD在线自动分析仪小型化工业设计</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河北科瑞达仪器科技股份有限公司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14</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YYD5160TXSD5洗扫车设计开发及成果转化应用</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远大汽车制造股份有限公司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15</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4QZ-14A型青饲料收获机的研制与推广</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河北农哈哈机械集团有限公司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16</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国产碳纤维增强大容积气瓶及管束式集装箱</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石家庄安瑞科气体机械有限公司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17</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33000-1870低风阻轻量化铝合金车轮</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保定市立中车轮制造有限公司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18</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HYDKFX(L)RS-130MV 超低温空气源热泵机组</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河北航研制冷设备有限公司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承德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19</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一种新型风机塔筒免爬器</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三河市布莱斯科通用机械设备有限公司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20</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HRA健康风险评估系统</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秦皇岛市惠斯安普医学系统股份有限公司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21</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全自动型换热机组</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河北海德换热设备有限公司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22</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减隔震支座</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河北宝力工程装备股份有限公司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23</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旋流式齿轮光整成套工艺技术转化</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廊坊市北方天宇机电技术有限公司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24</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伺服控制多功位制芯机</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河北欧耐机械模具股份有限公司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25</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大屏红外触摸一体机</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河北华发教育科技股份有限公司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26</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新型塑料建筑模板生产线及产品的设计与提升</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河北莫特美橡塑科技有限公司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27</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工业浊废水处理设备工业设计成果转化项目</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秦皇岛莱特流体设备制造有限公司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28</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175QJ20-（28-182）智能高效井用潜水电泵</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河北普乐泵业科技有限公司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29</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NB-IoT（窄带物联网）家用燃气表</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廊坊新奥燃气设备有限公司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30</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冷藏保温车</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三河市新宏昌专用车有限公司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31</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粮食机械干燥机</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中车石家庄车辆有限公司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32</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全自动连体坐便器高压成型机</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唐山贺祥机电股份有限公司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33</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扶梯主制动器工业设计</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石家庄五龙制动器股份有限公司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34</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足球训练辅助器一套（8件）</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沧州鑫龙教学设备制造股份有限公司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35</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大直径非开完动力扩孔装置</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奥瑞拓能源科技股份有限公司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36</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轿车侧窗导轨亮饰条总成</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河北科力汽车装备股份有限公司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37</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阶梯孔钻铰组合铰刀</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河北高工工具有限公司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9"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38</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构件式光伏屋顶瓦的成果转化</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保定嘉盛光电科技股份有限公司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3" w:hRule="atLeast"/>
          <w:jc w:val="center"/>
        </w:trPr>
        <w:tc>
          <w:tcPr>
            <w:tcW w:w="566"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39</w:t>
            </w:r>
          </w:p>
        </w:tc>
        <w:tc>
          <w:tcPr>
            <w:tcW w:w="4334"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高性能光缆分纤箱的设计开发</w:t>
            </w:r>
          </w:p>
        </w:tc>
        <w:tc>
          <w:tcPr>
            <w:tcW w:w="3899"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义博通信设备集团股份有限公司</w:t>
            </w:r>
          </w:p>
        </w:tc>
        <w:tc>
          <w:tcPr>
            <w:tcW w:w="921"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沧州</w:t>
            </w:r>
          </w:p>
        </w:tc>
      </w:tr>
    </w:tbl>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br w:type="page"/>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二、购买工业设计服务项目拟支持名单</w:t>
      </w:r>
    </w:p>
    <w:tbl>
      <w:tblPr>
        <w:tblStyle w:val="7"/>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0"/>
        <w:gridCol w:w="4282"/>
        <w:gridCol w:w="380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序号</w:t>
            </w:r>
          </w:p>
        </w:tc>
        <w:tc>
          <w:tcPr>
            <w:tcW w:w="4282" w:type="dxa"/>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项目名称</w:t>
            </w:r>
          </w:p>
        </w:tc>
        <w:tc>
          <w:tcPr>
            <w:tcW w:w="3808" w:type="dxa"/>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申报单位</w:t>
            </w:r>
          </w:p>
        </w:tc>
        <w:tc>
          <w:tcPr>
            <w:tcW w:w="1020" w:type="dxa"/>
            <w:vAlign w:val="center"/>
          </w:tcPr>
          <w:p>
            <w:pPr>
              <w:widowControl/>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SA"/>
              </w:rPr>
              <w:t>所属地市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悦美系列老年休闲代步三轮车产品设计</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远迪车辆制造有限公司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工业路由器产品设计</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河北云坚万盾安全技术有限公司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3</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燃气壁挂炉与锅炉工业设计项目</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河北春风供暖设备股份有限公司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4</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智能锡膏管理机工业设计服务</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秦皇岛丰泰自动化设备制造有限公司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5</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智能电力安全工具柜</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河北金能电力科技股份有限公司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6</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一生水卫浴产品工业设计项目</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邢台一生水卫浴科技股份有限公司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7</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盘式制动器</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石家庄五龙制动器股份有限公司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8</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4YZ-5玉米收获机开发设计项目</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河北宗申戈梅利农业机械制造有限公司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9</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恒胜金河三轮乘用车设计开发</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河北恒胜金河摩托车有限公司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10</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一款多功能折叠儿童手推车</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邯郸市亿航车业有限公司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邯郸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11</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残疾人燃油三轮摩托车设计开发</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河北珠峰大江三轮摩托车有限公司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沧州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12</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板城系列产品委托设计服务</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承德板城酒业销售有限公司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承德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13</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加州原野果干和坚果食品包装设计</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加州原野（霸州市）食品有限责任公司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14</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直流充电桩外观设计</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河北勤悦飞扬科技有限公司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15</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水质自动分析仪</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河北德润厚天仪器制造有限公司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16</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工业水处理和节能环保装备工业设计项目</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秦皇岛莱特流体设备制造有限公司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7"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17</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S-80PCD锯片侧面放电机，外观造型设计、外壳钣金设计</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河北冠石自动化科技有限公司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6"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18</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LX3110A变压器直流电阻测试仪的工业设计</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保定市力兴电子设备有限公司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6"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19</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光整产品结构设计</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廊坊市北方天宇机电技术有限公司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廊坊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9" w:hRule="atLeast"/>
          <w:jc w:val="center"/>
        </w:trPr>
        <w:tc>
          <w:tcPr>
            <w:tcW w:w="51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20</w:t>
            </w:r>
          </w:p>
        </w:tc>
        <w:tc>
          <w:tcPr>
            <w:tcW w:w="4282"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染色细胞影像扫描系统</w:t>
            </w:r>
          </w:p>
        </w:tc>
        <w:tc>
          <w:tcPr>
            <w:tcW w:w="3808"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德路通（石家庄）生物科技有限公司</w:t>
            </w:r>
          </w:p>
        </w:tc>
        <w:tc>
          <w:tcPr>
            <w:tcW w:w="1020" w:type="dxa"/>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石家庄</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r>
      <w:fldChar w:fldCharType="begin"/>
    </w:r>
    <w:r>
      <w:rPr>
        <w:rStyle w:val="6"/>
      </w:rPr>
      <w:instrText xml:space="preserve">PAGE  </w:instrText>
    </w:r>
    <w:r>
      <w:fldChar w:fldCharType="separate"/>
    </w:r>
    <w:r>
      <w:rPr>
        <w:rStyle w:val="6"/>
      </w:rPr>
      <w:t>- 2 -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bordersDoNotSurroundHeader w:val="1"/>
  <w:bordersDoNotSurroundFooter w:val="1"/>
  <w:documentProtection w:enforcement="0"/>
  <w:defaultTabStop w:val="42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64B63"/>
    <w:rsid w:val="06A85818"/>
    <w:rsid w:val="12A736C4"/>
    <w:rsid w:val="26A64B63"/>
    <w:rsid w:val="2F844923"/>
    <w:rsid w:val="3EE8191B"/>
    <w:rsid w:val="46D14AFC"/>
    <w:rsid w:val="4DCF396A"/>
    <w:rsid w:val="54511C87"/>
    <w:rsid w:val="5A841802"/>
    <w:rsid w:val="5B06159D"/>
    <w:rsid w:val="6F1713B2"/>
    <w:rsid w:val="75356511"/>
    <w:rsid w:val="784D1E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sz w:val="30"/>
      <w:szCs w:val="32"/>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2019-12-04T05:26:00Z</dcterms:created>
  <dc:creator>于婷婷</dc:creator>
  <cp:lastModifiedBy>吕　宁</cp:lastModifiedBy>
  <cp:lastPrinted>2019-12-04T05:53:00Z</cp:lastPrinted>
  <dcterms:modified xsi:type="dcterms:W3CDTF">2019-12-05T02:04:39Z</dcterms:modified>
  <dc:title>关于2019年河北省第二批资助工业设计成果转化项目和资助购买工业设计服务项目拟支持名单的公示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