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5F" w:rsidRPr="00684974" w:rsidRDefault="003F0D5F" w:rsidP="003F0D5F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68497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附件5</w:t>
      </w:r>
    </w:p>
    <w:p w:rsidR="003F0D5F" w:rsidRPr="00684974" w:rsidRDefault="003F0D5F" w:rsidP="003F0D5F">
      <w:pPr>
        <w:spacing w:after="100" w:afterAutospacing="1"/>
        <w:jc w:val="center"/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</w:pPr>
      <w:r w:rsidRPr="00684974">
        <w:rPr>
          <w:rFonts w:ascii="Calibri" w:hAnsi="Calibri" w:cs="Calibri"/>
          <w:b/>
          <w:bCs/>
          <w:color w:val="auto"/>
          <w:kern w:val="2"/>
          <w:sz w:val="36"/>
          <w:szCs w:val="36"/>
        </w:rPr>
        <w:t>2019</w:t>
      </w:r>
      <w:r w:rsidRPr="00684974"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  <w:t>年建设与环保领域工程技术研究中心评估结果</w:t>
      </w:r>
    </w:p>
    <w:p w:rsidR="003F0D5F" w:rsidRPr="00684974" w:rsidRDefault="003F0D5F" w:rsidP="003F0D5F">
      <w:pPr>
        <w:spacing w:after="100" w:afterAutospacing="1"/>
        <w:ind w:firstLineChars="100" w:firstLine="280"/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</w:pP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  <w:t>（20家，其中优秀3家、良好7家、合格10、整改0家、撤销</w:t>
      </w:r>
      <w:r w:rsidRPr="00684974">
        <w:rPr>
          <w:rFonts w:ascii="楷体_GB2312" w:eastAsia="楷体_GB2312" w:hAnsi="楷体_GB2312" w:cs="Calibri"/>
          <w:color w:val="auto"/>
          <w:kern w:val="2"/>
          <w:sz w:val="28"/>
          <w:szCs w:val="32"/>
        </w:rPr>
        <w:t>0</w:t>
      </w: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  <w:t>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435"/>
        <w:gridCol w:w="4320"/>
        <w:gridCol w:w="2160"/>
        <w:gridCol w:w="1120"/>
        <w:gridCol w:w="1120"/>
      </w:tblGrid>
      <w:tr w:rsidR="003F0D5F" w:rsidRPr="00684974" w:rsidTr="00A95629">
        <w:trPr>
          <w:trHeight w:val="642"/>
          <w:jc w:val="center"/>
        </w:trPr>
        <w:tc>
          <w:tcPr>
            <w:tcW w:w="800" w:type="dxa"/>
            <w:vAlign w:val="center"/>
          </w:tcPr>
          <w:p w:rsidR="003F0D5F" w:rsidRPr="00684974" w:rsidRDefault="003F0D5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序号</w:t>
            </w:r>
          </w:p>
        </w:tc>
        <w:tc>
          <w:tcPr>
            <w:tcW w:w="4435" w:type="dxa"/>
            <w:vAlign w:val="center"/>
          </w:tcPr>
          <w:p w:rsidR="003F0D5F" w:rsidRPr="00684974" w:rsidRDefault="003F0D5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工程技术研究中心名称</w:t>
            </w:r>
          </w:p>
        </w:tc>
        <w:tc>
          <w:tcPr>
            <w:tcW w:w="4320" w:type="dxa"/>
            <w:vAlign w:val="center"/>
          </w:tcPr>
          <w:p w:rsidR="003F0D5F" w:rsidRPr="00684974" w:rsidRDefault="003F0D5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依托单位</w:t>
            </w:r>
          </w:p>
        </w:tc>
        <w:tc>
          <w:tcPr>
            <w:tcW w:w="2160" w:type="dxa"/>
            <w:vAlign w:val="center"/>
          </w:tcPr>
          <w:p w:rsidR="003F0D5F" w:rsidRPr="00684974" w:rsidRDefault="003F0D5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档次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备注</w:t>
            </w: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河北省土木工程技术研究中心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河北工业大学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河北省建筑门窗节能工程技术研究中心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河北奥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润顺达窗业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河北省环境监测装备工程技术研究中心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河北先河环保科技股份有限公司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河北省污水治理与资源化技术创新中心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嘉诚环保工程有限公司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河北省既有建筑综合改造技术创新中心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河北省建筑科学研究院有限公司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省住建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厅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河北省固体废弃物资源化工程技术研究中心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河北科技大学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河北省玻璃节能减排工程技术研究中心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秦皇岛玻璃工业研究设计院有限公司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河北省洁净工程技术研究中心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中国电子系统工程第四建设有限公司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河北省地下空间工程岩土技术创新中心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中国兵器工业北方勘察设计研究院有限公司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省国防科工局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河北省岩土工程技术中心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河北建设勘察研究院有限公司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省住建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厅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河北省火力发电节能环保工程技术研究中心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国网河北省电力公司</w:t>
            </w:r>
            <w:proofErr w:type="gramEnd"/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国网河北省电力公司</w:t>
            </w:r>
            <w:proofErr w:type="gramEnd"/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河北省工业固废综合利用技术创新中心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恒润集团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河北省蒸发结晶及干燥工程技术研究中心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石家庄工大化工设备有限公司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河北省水污染控制与水生态修复技术创新中心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河北工程大学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河北省钢结构施工工程技术研究中心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金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环建设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集团有限公司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河北省计量检测工程技术研究中心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河北省计量监督检测研究院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省市场监管局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河北省煤矿地面建筑工程技术研究中心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中煤建筑安装工程集团有限公司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河北省尾矿微晶化玻璃电熔工程技术研究中心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承德华富玻璃技术工程有限公司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河北省市政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施工道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桥工程技术研究中心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邢台市政建设集团股份有限公司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3F0D5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河北省承压设备检测评价技术创新中心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河北省特种设备监督检验研究院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省市场监管局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3F0D5F" w:rsidRPr="00684974" w:rsidRDefault="003F0D5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3F0D5F" w:rsidRPr="00684974" w:rsidRDefault="003F0D5F" w:rsidP="003F0D5F">
      <w:pPr>
        <w:rPr>
          <w:rFonts w:ascii="Calibri" w:hAnsi="Calibri" w:cs="Times New Roman" w:hint="eastAsia"/>
          <w:color w:val="auto"/>
          <w:kern w:val="2"/>
          <w:sz w:val="21"/>
        </w:rPr>
      </w:pPr>
    </w:p>
    <w:p w:rsidR="00490F2C" w:rsidRDefault="00490F2C" w:rsidP="003F0D5F">
      <w:bookmarkStart w:id="0" w:name="_GoBack"/>
      <w:bookmarkEnd w:id="0"/>
    </w:p>
    <w:sectPr w:rsidR="00490F2C" w:rsidSect="003F0D5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5F"/>
    <w:rsid w:val="003F0D5F"/>
    <w:rsid w:val="004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7154"/>
  <w15:chartTrackingRefBased/>
  <w15:docId w15:val="{6944D979-CBEB-4B78-BA76-EF55E09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5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F0D5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2019-08-29T01:15:00Z</dcterms:created>
  <dcterms:modified xsi:type="dcterms:W3CDTF">2019-08-29T01:16:00Z</dcterms:modified>
</cp:coreProperties>
</file>