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70" w:rsidRDefault="002E5F70" w:rsidP="002E5F70">
      <w:pPr>
        <w:widowControl/>
        <w:spacing w:line="600" w:lineRule="exact"/>
        <w:jc w:val="center"/>
        <w:rPr>
          <w:rFonts w:hint="eastAsia"/>
          <w:b/>
          <w:sz w:val="40"/>
          <w:szCs w:val="40"/>
        </w:rPr>
      </w:pPr>
      <w:r w:rsidRPr="00B47A4B">
        <w:rPr>
          <w:rFonts w:hint="eastAsia"/>
          <w:b/>
          <w:sz w:val="40"/>
          <w:szCs w:val="40"/>
        </w:rPr>
        <w:t>科技创新</w:t>
      </w:r>
      <w:proofErr w:type="gramStart"/>
      <w:r w:rsidRPr="00B47A4B">
        <w:rPr>
          <w:rFonts w:hint="eastAsia"/>
          <w:b/>
          <w:sz w:val="40"/>
          <w:szCs w:val="40"/>
        </w:rPr>
        <w:t>券</w:t>
      </w:r>
      <w:proofErr w:type="gramEnd"/>
      <w:r w:rsidRPr="00B47A4B">
        <w:rPr>
          <w:rFonts w:hint="eastAsia"/>
          <w:b/>
          <w:sz w:val="40"/>
          <w:szCs w:val="40"/>
        </w:rPr>
        <w:t>创新服务提供机构（第三批）名单</w:t>
      </w:r>
    </w:p>
    <w:p w:rsidR="002E5F70" w:rsidRDefault="002E5F70" w:rsidP="002E5F70">
      <w:pPr>
        <w:widowControl/>
        <w:spacing w:line="600" w:lineRule="exact"/>
        <w:jc w:val="center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5"/>
        <w:gridCol w:w="4174"/>
        <w:gridCol w:w="3911"/>
      </w:tblGrid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</w:rPr>
            </w:pPr>
            <w:r w:rsidRPr="00B47A4B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</w:rPr>
            </w:pPr>
            <w:r w:rsidRPr="00B47A4B">
              <w:rPr>
                <w:rFonts w:ascii="仿宋_GB2312" w:eastAsia="仿宋_GB2312" w:hint="eastAsia"/>
                <w:b/>
              </w:rPr>
              <w:t>机构名称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</w:rPr>
            </w:pPr>
            <w:r w:rsidRPr="00B47A4B">
              <w:rPr>
                <w:rFonts w:ascii="仿宋_GB2312" w:eastAsia="仿宋_GB2312" w:hint="eastAsia"/>
                <w:b/>
              </w:rPr>
              <w:t>依托单位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河北服务外包学院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石家庄学院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河北清华发展研究院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河北清华发展研究院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富智康检测中心（廊坊）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富智康精密电子（廊坊）有限公司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互联网+基础教育工程实验室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河北民族师范学院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河北省高校机电产品设计与智能测控应用技术研发中心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邢台职业技术学院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河北省高校汽车工程应用技术研发中心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邢台职业技术学院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proofErr w:type="gramStart"/>
            <w:r w:rsidRPr="00B47A4B">
              <w:rPr>
                <w:rFonts w:ascii="仿宋_GB2312" w:eastAsia="仿宋_GB2312" w:hint="eastAsia"/>
              </w:rPr>
              <w:t>石家庄润柏医药</w:t>
            </w:r>
            <w:proofErr w:type="gramEnd"/>
            <w:r w:rsidRPr="00B47A4B">
              <w:rPr>
                <w:rFonts w:ascii="仿宋_GB2312" w:eastAsia="仿宋_GB2312" w:hint="eastAsia"/>
              </w:rPr>
              <w:t>科技有限公司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proofErr w:type="gramStart"/>
            <w:r w:rsidRPr="00B47A4B">
              <w:rPr>
                <w:rFonts w:ascii="仿宋_GB2312" w:eastAsia="仿宋_GB2312" w:hint="eastAsia"/>
              </w:rPr>
              <w:t>石家庄润柏医药</w:t>
            </w:r>
            <w:proofErr w:type="gramEnd"/>
            <w:r w:rsidRPr="00B47A4B">
              <w:rPr>
                <w:rFonts w:ascii="仿宋_GB2312" w:eastAsia="仿宋_GB2312" w:hint="eastAsia"/>
              </w:rPr>
              <w:t>科技有限公司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北京交通大学海滨学院物理实验教学示范中心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北京交通大学海滨学院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河北省住宅智能化工程技术研究中心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秦皇岛尼特智能科技有限公司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河北省农林科学院旱作农业研究所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河北省农林科学院旱作农业研究所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河北省电子信息产品监督检验院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河北省电子信息产品监督检验院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中科国安河北信息技术有限公司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中科国安河北信息技术有限公司</w:t>
            </w:r>
          </w:p>
        </w:tc>
      </w:tr>
      <w:tr w:rsidR="002E5F70" w:rsidRPr="00B47A4B" w:rsidTr="00873758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河北省地震工程研究中心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70" w:rsidRPr="00B47A4B" w:rsidRDefault="002E5F70" w:rsidP="00873758">
            <w:pPr>
              <w:widowControl/>
              <w:jc w:val="left"/>
              <w:textAlignment w:val="center"/>
              <w:rPr>
                <w:rFonts w:ascii="仿宋_GB2312" w:eastAsia="仿宋_GB2312" w:hint="eastAsia"/>
              </w:rPr>
            </w:pPr>
            <w:r w:rsidRPr="00B47A4B">
              <w:rPr>
                <w:rFonts w:ascii="仿宋_GB2312" w:eastAsia="仿宋_GB2312" w:hint="eastAsia"/>
              </w:rPr>
              <w:t>华北理工大学</w:t>
            </w:r>
          </w:p>
        </w:tc>
      </w:tr>
    </w:tbl>
    <w:p w:rsidR="002E5F70" w:rsidRDefault="002E5F70" w:rsidP="002E5F70">
      <w:pPr>
        <w:widowControl/>
        <w:spacing w:line="600" w:lineRule="exact"/>
      </w:pPr>
    </w:p>
    <w:p w:rsidR="004056C1" w:rsidRDefault="004056C1">
      <w:bookmarkStart w:id="0" w:name="_GoBack"/>
      <w:bookmarkEnd w:id="0"/>
    </w:p>
    <w:sectPr w:rsidR="0040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70"/>
    <w:rsid w:val="002E5F70"/>
    <w:rsid w:val="0040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7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7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2017-12-19T08:57:00Z</dcterms:created>
  <dcterms:modified xsi:type="dcterms:W3CDTF">2017-12-19T08:59:00Z</dcterms:modified>
</cp:coreProperties>
</file>