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F1" w:rsidRPr="00F12B92" w:rsidRDefault="006127F1" w:rsidP="006127F1">
      <w:pPr>
        <w:autoSpaceDE w:val="0"/>
        <w:autoSpaceDN w:val="0"/>
        <w:adjustRightInd w:val="0"/>
        <w:snapToGrid w:val="0"/>
        <w:spacing w:line="600" w:lineRule="exact"/>
        <w:ind w:right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6127F1" w:rsidRPr="00F12B92" w:rsidRDefault="006127F1" w:rsidP="006127F1">
      <w:pPr>
        <w:snapToGrid w:val="0"/>
        <w:spacing w:line="600" w:lineRule="exact"/>
        <w:jc w:val="center"/>
        <w:outlineLvl w:val="0"/>
        <w:rPr>
          <w:rFonts w:ascii="宋体" w:hAnsi="宋体" w:cs="宋体" w:hint="eastAsia"/>
          <w:b/>
          <w:bCs/>
          <w:color w:val="000000"/>
          <w:kern w:val="44"/>
          <w:sz w:val="44"/>
          <w:szCs w:val="44"/>
        </w:rPr>
      </w:pPr>
    </w:p>
    <w:p w:rsidR="006127F1" w:rsidRPr="00F12B92" w:rsidRDefault="006127F1" w:rsidP="006127F1">
      <w:pPr>
        <w:snapToGrid w:val="0"/>
        <w:spacing w:line="600" w:lineRule="exact"/>
        <w:jc w:val="center"/>
        <w:outlineLvl w:val="0"/>
        <w:rPr>
          <w:rFonts w:ascii="宋体" w:hAnsi="宋体" w:hint="eastAsia"/>
          <w:b/>
          <w:bCs/>
          <w:color w:val="000000"/>
          <w:sz w:val="44"/>
          <w:szCs w:val="20"/>
        </w:rPr>
      </w:pPr>
      <w:r w:rsidRPr="00F12B92">
        <w:rPr>
          <w:rFonts w:ascii="宋体" w:hAnsi="宋体" w:hint="eastAsia"/>
          <w:b/>
          <w:bCs/>
          <w:color w:val="000000"/>
          <w:sz w:val="44"/>
          <w:szCs w:val="20"/>
        </w:rPr>
        <w:t>2017年度河北省重点研发计划</w:t>
      </w:r>
    </w:p>
    <w:p w:rsidR="006127F1" w:rsidRPr="00F12B92" w:rsidRDefault="006127F1" w:rsidP="006127F1">
      <w:pPr>
        <w:snapToGrid w:val="0"/>
        <w:spacing w:line="600" w:lineRule="exact"/>
        <w:jc w:val="center"/>
        <w:outlineLvl w:val="0"/>
        <w:rPr>
          <w:rFonts w:ascii="宋体" w:hAnsi="宋体" w:hint="eastAsia"/>
          <w:b/>
          <w:bCs/>
          <w:color w:val="000000"/>
          <w:sz w:val="44"/>
          <w:szCs w:val="20"/>
        </w:rPr>
      </w:pPr>
      <w:r w:rsidRPr="00F12B92">
        <w:rPr>
          <w:rFonts w:ascii="宋体" w:hAnsi="宋体" w:hint="eastAsia"/>
          <w:b/>
          <w:bCs/>
          <w:color w:val="000000"/>
          <w:sz w:val="44"/>
          <w:szCs w:val="20"/>
        </w:rPr>
        <w:t>大数据应用专项项目申报指南</w:t>
      </w:r>
    </w:p>
    <w:p w:rsidR="006127F1" w:rsidRPr="00F12B92" w:rsidRDefault="006127F1" w:rsidP="006127F1">
      <w:pPr>
        <w:tabs>
          <w:tab w:val="left" w:pos="6489"/>
        </w:tabs>
        <w:snapToGrid w:val="0"/>
        <w:spacing w:line="600" w:lineRule="exact"/>
        <w:jc w:val="center"/>
        <w:outlineLvl w:val="0"/>
        <w:rPr>
          <w:rFonts w:ascii="宋体" w:hAnsi="宋体" w:cs="宋体" w:hint="eastAsia"/>
          <w:b/>
          <w:bCs/>
          <w:color w:val="000000"/>
          <w:kern w:val="44"/>
          <w:sz w:val="44"/>
          <w:szCs w:val="44"/>
        </w:rPr>
      </w:pP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一、总体安排</w:t>
      </w:r>
    </w:p>
    <w:p w:rsidR="006127F1" w:rsidRPr="00F12B92" w:rsidRDefault="006127F1" w:rsidP="006127F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OLE_LINK4"/>
      <w:r w:rsidRPr="00F12B92">
        <w:rPr>
          <w:rFonts w:ascii="仿宋_GB2312" w:eastAsia="仿宋_GB2312" w:hAnsi="仿宋_GB2312" w:cs="仿宋_GB2312" w:hint="eastAsia"/>
          <w:sz w:val="32"/>
          <w:szCs w:val="32"/>
        </w:rPr>
        <w:t>根据国内外大数据产业发展趋势，立足我省省情和现实需要，以工业生产、大气环境治理、健康医疗、智慧城市等领域为重点，在云计算、信息安全、物联网、网络通信、卫星导航等方面，开发一批与大数据、互联网应用相关的关键技术和核心产品,全面提升我省大数据、电子信息等产业的技术创新能力，为推动我省产业转型升级，培育新的经济增长点提供技术支撑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二、支持重点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优先主题</w:t>
      </w:r>
      <w:proofErr w:type="gramStart"/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一</w:t>
      </w:r>
      <w:proofErr w:type="gramEnd"/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：大数据、</w:t>
      </w:r>
      <w:proofErr w:type="gramStart"/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云计算</w:t>
      </w:r>
      <w:proofErr w:type="gramEnd"/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与信息安全</w:t>
      </w:r>
      <w:r w:rsidRPr="00F12B92">
        <w:rPr>
          <w:rFonts w:ascii="楷体_GB2312" w:eastAsia="楷体_GB2312" w:hAnsi="楷体" w:hint="eastAsia"/>
          <w:color w:val="000000"/>
          <w:sz w:val="32"/>
          <w:szCs w:val="22"/>
        </w:rPr>
        <w:t>（指南代码 3010101）</w:t>
      </w:r>
    </w:p>
    <w:p w:rsidR="006127F1" w:rsidRPr="00F12B92" w:rsidRDefault="006127F1" w:rsidP="006127F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加强虚拟化技术、海量数据存取、网络信息获取、自然语言处理、数据可视化、大规模并行处理、数据加工、数据挖掘等大数据和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云计算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核心技术研究，开发大数据采集、存储、分析等相关软硬件核心产品。面向钢铁、医疗、环保、交通、工程管理、公共安全等不同行业和领域，开发建设基于大数据和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云计算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的应用服务平台，培育发展</w:t>
      </w:r>
      <w:bookmarkStart w:id="1" w:name="OLE_LINK1"/>
      <w:r w:rsidRPr="00F12B92">
        <w:rPr>
          <w:rFonts w:ascii="仿宋_GB2312" w:eastAsia="仿宋_GB2312" w:hAnsi="仿宋_GB2312" w:cs="仿宋_GB2312" w:hint="eastAsia"/>
          <w:sz w:val="32"/>
          <w:szCs w:val="32"/>
        </w:rPr>
        <w:t>数据服务产业</w:t>
      </w:r>
      <w:bookmarkEnd w:id="1"/>
      <w:r w:rsidRPr="00F12B92">
        <w:rPr>
          <w:rFonts w:ascii="仿宋_GB2312" w:eastAsia="仿宋_GB2312" w:hAnsi="仿宋_GB2312" w:cs="仿宋_GB2312" w:hint="eastAsia"/>
          <w:sz w:val="32"/>
          <w:szCs w:val="32"/>
        </w:rPr>
        <w:t>。加强数字证书、密码技术、鉴别技术、网络监管、灾难恢复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等信息安全核心技术和自主软件研发。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优先主题二：物联网与智慧城市（指南代码 3010102）</w:t>
      </w:r>
    </w:p>
    <w:p w:rsidR="006127F1" w:rsidRPr="00F12B92" w:rsidRDefault="006127F1" w:rsidP="006127F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OLE_LINK3"/>
      <w:r w:rsidRPr="00F12B92">
        <w:rPr>
          <w:rFonts w:ascii="仿宋_GB2312" w:eastAsia="仿宋_GB2312" w:hAnsi="仿宋_GB2312" w:cs="仿宋_GB2312" w:hint="eastAsia"/>
          <w:sz w:val="32"/>
          <w:szCs w:val="32"/>
        </w:rPr>
        <w:t>围绕物联网在现代物流、工业生产、商贸流通、工矿企业安全、现代农业、环境监测、智慧城市、智能社会等领域的示范化应用，针对物联网感知层、网络层、应用层的核心需求，开展前端传感器及其网络布局、数据整理及安全传输、系统集成、资源打包、大数据处理及展示、智能控制等方面的技术研发，开发物联网服务系统。</w:t>
      </w:r>
    </w:p>
    <w:bookmarkEnd w:id="2"/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优先主题三：网络、通信与新型电子产品关键技术研究（指南代码 3010103）</w:t>
      </w:r>
    </w:p>
    <w:p w:rsidR="006127F1" w:rsidRPr="00F12B92" w:rsidRDefault="006127F1" w:rsidP="006127F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重点研究支持IPv6、满足节能降耗要求的下一代互联网关键设备、软件、系统。加强高性能宽带技术和设备研究，开发光纤连接器、分路器等新型产品，完善技术标准，加强对城市光纤宽带网络建设的支持。面向新一代移动通信设施建设，加强关键技术、核心产品和分布式接入及传输系统研究。围绕工业生产、汽车、医疗等专用领域，开发面向工业应用、汽车节能与安全控制、智能医疗的新型传感器、元器件、控制系统和新型电子产品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优先主题四：卫星导航与位置服务产业（指南代码 3010104）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围绕面向全球市场的北斗导航终端制造及位置服务业发展，突破多系统多频点导航接收机芯片研制、新体制北斗导航信号处理、卫星导航系统与通信系统融合、高动态运动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目标定位、室内定位、位置信息挖掘与智能服务等关键技术，开发智能化、小型化、低功耗的定位、导航、授时产品及系统，在航空航海、智慧城市、人员与财物跟踪、授时、测绘与变形监测等领域开展示范应用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优先主题五：智能制造（制造业信息化）（指南代码 3010105）</w:t>
      </w:r>
    </w:p>
    <w:p w:rsidR="006127F1" w:rsidRPr="00F12B92" w:rsidRDefault="006127F1" w:rsidP="006127F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面向传统制造业转型升级，在大数据背景下，开展大型企业集团的精益生产、制造物联、制造服务、协同制造、生产过程仿真、智能优化等数字化综合管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控应用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示范研究，深化企业生产、财务等信息化管理数据挖掘与应用。加强制造业信息化关键技术研究、智能管理与智能服务软件开发。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三、绩效目标</w:t>
      </w:r>
    </w:p>
    <w:p w:rsidR="006127F1" w:rsidRPr="00F12B92" w:rsidRDefault="006127F1" w:rsidP="006127F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围绕大数据的并行处理、信息获取与存储、可视化技术、知识发现等核心问题，在大气环境治理、健康医疗、智慧城市、卫星导航、社会安全等领域，开发20项具有自主知识产权和一定泛化能力的大数据处理技术，培育20个具有较强创新能力的科技团队，形成10个左右具有较强服务能力和示范作用的大数据应用平台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四、项目安排</w:t>
      </w:r>
    </w:p>
    <w:p w:rsidR="006127F1" w:rsidRPr="00F12B92" w:rsidRDefault="006127F1" w:rsidP="006127F1">
      <w:pPr>
        <w:snapToGrid w:val="0"/>
        <w:spacing w:line="600" w:lineRule="exact"/>
        <w:ind w:firstLine="647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F12B92">
        <w:rPr>
          <w:rFonts w:ascii="仿宋_GB2312" w:eastAsia="仿宋_GB2312" w:hAnsi="仿宋" w:hint="eastAsia"/>
          <w:color w:val="000000"/>
          <w:sz w:val="32"/>
          <w:szCs w:val="32"/>
        </w:rPr>
        <w:t>本</w:t>
      </w:r>
      <w:proofErr w:type="gramStart"/>
      <w:r w:rsidRPr="00F12B92">
        <w:rPr>
          <w:rFonts w:ascii="仿宋_GB2312" w:eastAsia="仿宋_GB2312" w:hAnsi="仿宋" w:hint="eastAsia"/>
          <w:color w:val="000000"/>
          <w:sz w:val="32"/>
          <w:szCs w:val="32"/>
        </w:rPr>
        <w:t>专项包括</w:t>
      </w:r>
      <w:proofErr w:type="gramEnd"/>
      <w:r w:rsidRPr="00F12B92">
        <w:rPr>
          <w:rFonts w:ascii="仿宋_GB2312" w:eastAsia="仿宋_GB2312" w:hAnsi="仿宋" w:hint="eastAsia"/>
          <w:color w:val="000000"/>
          <w:sz w:val="32"/>
          <w:szCs w:val="32"/>
        </w:rPr>
        <w:t>5个优先主题，支持项目24项左右。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五、申报要求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优先支持以企业为主体的京津冀产学研协同创新项目。鼓励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支持央企合作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项目，并提供相关合作协议等证明材料。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申请北斗导航应用示范工程的单位，需要与示范单位或主管部门签订应用协议。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六、申报材料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项目申请书及相关附件（一式两份）。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七、受理与咨询电话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高新技术发展及产业化处：0311-85802776、85891855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申报平台技术支持：0311-85866036、85866037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outlineLvl w:val="0"/>
        <w:rPr>
          <w:rFonts w:ascii="黑体" w:eastAsia="黑体" w:hAnsi="黑体" w:hint="eastAsia"/>
          <w:bCs/>
          <w:color w:val="000000"/>
          <w:sz w:val="32"/>
          <w:szCs w:val="20"/>
        </w:rPr>
      </w:pPr>
      <w:bookmarkStart w:id="3" w:name="OLE_LINK7"/>
      <w:r w:rsidRPr="00F12B92">
        <w:rPr>
          <w:rFonts w:ascii="黑体" w:eastAsia="黑体" w:hAnsi="黑体" w:hint="eastAsia"/>
          <w:bCs/>
          <w:color w:val="000000"/>
          <w:sz w:val="32"/>
          <w:szCs w:val="20"/>
        </w:rPr>
        <w:t>八、申报受理时间、地点</w:t>
      </w:r>
    </w:p>
    <w:bookmarkEnd w:id="3"/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hint="eastAsia"/>
          <w:color w:val="000000"/>
          <w:sz w:val="32"/>
          <w:szCs w:val="22"/>
        </w:rPr>
      </w:pPr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网上申报受理时间：2016年7月7日-7月31日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hint="eastAsia"/>
          <w:color w:val="000000"/>
          <w:sz w:val="32"/>
          <w:szCs w:val="22"/>
        </w:rPr>
      </w:pPr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项目</w:t>
      </w:r>
      <w:proofErr w:type="gramStart"/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申请书纸件受理</w:t>
      </w:r>
      <w:proofErr w:type="gramEnd"/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时间：2016年8月3日-8月5日</w:t>
      </w:r>
    </w:p>
    <w:p w:rsidR="006127F1" w:rsidRPr="00F12B92" w:rsidRDefault="006127F1" w:rsidP="006127F1">
      <w:pPr>
        <w:snapToGrid w:val="0"/>
        <w:spacing w:line="600" w:lineRule="exact"/>
        <w:ind w:firstLine="640"/>
        <w:rPr>
          <w:rFonts w:ascii="仿宋_GB2312" w:eastAsia="仿宋_GB2312" w:hAnsi="仿宋_GB2312" w:hint="eastAsia"/>
          <w:color w:val="000000"/>
          <w:sz w:val="32"/>
          <w:szCs w:val="22"/>
        </w:rPr>
      </w:pPr>
      <w:r w:rsidRPr="00F12B92">
        <w:rPr>
          <w:rFonts w:ascii="仿宋_GB2312" w:eastAsia="仿宋_GB2312" w:hAnsi="仿宋_GB2312" w:hint="eastAsia"/>
          <w:color w:val="000000"/>
          <w:spacing w:val="-5"/>
          <w:sz w:val="32"/>
          <w:szCs w:val="22"/>
        </w:rPr>
        <w:t>项目</w:t>
      </w:r>
      <w:proofErr w:type="gramStart"/>
      <w:r w:rsidRPr="00F12B92">
        <w:rPr>
          <w:rFonts w:ascii="仿宋_GB2312" w:eastAsia="仿宋_GB2312" w:hAnsi="仿宋_GB2312" w:hint="eastAsia"/>
          <w:color w:val="000000"/>
          <w:spacing w:val="-5"/>
          <w:sz w:val="32"/>
          <w:szCs w:val="22"/>
        </w:rPr>
        <w:t>申请书纸件报送</w:t>
      </w:r>
      <w:proofErr w:type="gramEnd"/>
      <w:r w:rsidRPr="00F12B92">
        <w:rPr>
          <w:rFonts w:ascii="仿宋_GB2312" w:eastAsia="仿宋_GB2312" w:hAnsi="仿宋_GB2312" w:hint="eastAsia"/>
          <w:color w:val="000000"/>
          <w:spacing w:val="-5"/>
          <w:sz w:val="32"/>
          <w:szCs w:val="22"/>
        </w:rPr>
        <w:t>地址：</w:t>
      </w:r>
      <w:r w:rsidRPr="00F12B92">
        <w:rPr>
          <w:rFonts w:ascii="Calibri" w:eastAsia="仿宋_GB2312" w:hAnsi="仿宋" w:hint="eastAsia"/>
          <w:sz w:val="32"/>
          <w:szCs w:val="32"/>
        </w:rPr>
        <w:t>省科技厅高新技术处（石家庄市</w:t>
      </w:r>
      <w:proofErr w:type="gramStart"/>
      <w:r w:rsidRPr="00F12B92">
        <w:rPr>
          <w:rFonts w:ascii="Calibri" w:eastAsia="仿宋_GB2312" w:hAnsi="仿宋" w:hint="eastAsia"/>
          <w:sz w:val="32"/>
          <w:szCs w:val="32"/>
        </w:rPr>
        <w:t>裕</w:t>
      </w:r>
      <w:proofErr w:type="gramEnd"/>
      <w:r w:rsidRPr="00F12B92">
        <w:rPr>
          <w:rFonts w:ascii="Calibri" w:eastAsia="仿宋_GB2312" w:hAnsi="仿宋" w:hint="eastAsia"/>
          <w:sz w:val="32"/>
          <w:szCs w:val="32"/>
        </w:rPr>
        <w:t>华东路</w:t>
      </w:r>
      <w:r w:rsidRPr="00F12B92">
        <w:rPr>
          <w:rFonts w:ascii="Calibri" w:eastAsia="仿宋_GB2312" w:hAnsi="仿宋" w:hint="eastAsia"/>
          <w:sz w:val="32"/>
          <w:szCs w:val="32"/>
        </w:rPr>
        <w:t>105</w:t>
      </w:r>
      <w:r w:rsidRPr="00F12B92">
        <w:rPr>
          <w:rFonts w:ascii="Calibri" w:eastAsia="仿宋_GB2312" w:hAnsi="仿宋" w:hint="eastAsia"/>
          <w:sz w:val="32"/>
          <w:szCs w:val="32"/>
        </w:rPr>
        <w:t>号科技大厦</w:t>
      </w:r>
      <w:r w:rsidRPr="00F12B92">
        <w:rPr>
          <w:rFonts w:ascii="Calibri" w:eastAsia="仿宋_GB2312" w:hAnsi="仿宋" w:hint="eastAsia"/>
          <w:sz w:val="32"/>
          <w:szCs w:val="32"/>
        </w:rPr>
        <w:t>1032</w:t>
      </w:r>
      <w:r w:rsidRPr="00F12B92">
        <w:rPr>
          <w:rFonts w:ascii="Calibri" w:eastAsia="仿宋_GB2312" w:hAnsi="仿宋" w:hint="eastAsia"/>
          <w:sz w:val="32"/>
          <w:szCs w:val="32"/>
        </w:rPr>
        <w:t>房间）</w:t>
      </w:r>
    </w:p>
    <w:p w:rsidR="006127F1" w:rsidRPr="00F12B92" w:rsidRDefault="006127F1" w:rsidP="006127F1">
      <w:pPr>
        <w:snapToGrid w:val="0"/>
        <w:spacing w:line="600" w:lineRule="exact"/>
        <w:ind w:firstLine="640"/>
        <w:rPr>
          <w:rFonts w:ascii="仿宋_GB2312" w:eastAsia="仿宋_GB2312" w:hAnsi="仿宋_GB2312" w:hint="eastAsia"/>
          <w:color w:val="000000"/>
          <w:sz w:val="32"/>
          <w:szCs w:val="22"/>
        </w:rPr>
      </w:pPr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联系人：曾红兵</w:t>
      </w:r>
    </w:p>
    <w:p w:rsidR="006127F1" w:rsidRPr="00F12B92" w:rsidRDefault="006127F1" w:rsidP="006127F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联系电话：0311-85829184</w:t>
      </w:r>
    </w:p>
    <w:p w:rsidR="00CD535D" w:rsidRPr="006127F1" w:rsidRDefault="00CD535D">
      <w:bookmarkStart w:id="4" w:name="_GoBack"/>
      <w:bookmarkEnd w:id="0"/>
      <w:bookmarkEnd w:id="4"/>
    </w:p>
    <w:sectPr w:rsidR="00CD535D" w:rsidRPr="0061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F1"/>
    <w:rsid w:val="006127F1"/>
    <w:rsid w:val="00C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2016-07-08T07:22:00Z</dcterms:created>
  <dcterms:modified xsi:type="dcterms:W3CDTF">2016-07-08T07:22:00Z</dcterms:modified>
</cp:coreProperties>
</file>