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宋体" w:eastAsia="方正小标宋简体" w:cs="宋体"/>
          <w:sz w:val="44"/>
          <w:szCs w:val="44"/>
        </w:rPr>
      </w:pPr>
    </w:p>
    <w:p>
      <w:pPr>
        <w:spacing w:line="560" w:lineRule="exact"/>
        <w:jc w:val="center"/>
        <w:rPr>
          <w:rFonts w:ascii="方正小标宋简体" w:hAnsi="宋体" w:eastAsia="方正小标宋简体" w:cs="宋体"/>
          <w:sz w:val="44"/>
          <w:szCs w:val="44"/>
        </w:rPr>
      </w:pPr>
    </w:p>
    <w:p>
      <w:pPr>
        <w:spacing w:line="560" w:lineRule="exact"/>
        <w:rPr>
          <w:rFonts w:ascii="方正小标宋简体" w:hAnsi="宋体" w:eastAsia="方正小标宋简体" w:cs="宋体"/>
          <w:sz w:val="44"/>
          <w:szCs w:val="44"/>
        </w:r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河北省司法厅河北司法警官职业学院</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2023年公开招聘工作人员公告</w:t>
      </w:r>
    </w:p>
    <w:p>
      <w:pPr>
        <w:snapToGrid w:val="0"/>
        <w:spacing w:line="560" w:lineRule="exact"/>
        <w:rPr>
          <w:rFonts w:ascii="仿宋" w:hAnsi="仿宋" w:eastAsia="仿宋"/>
          <w:sz w:val="28"/>
          <w:szCs w:val="28"/>
        </w:rPr>
      </w:pPr>
    </w:p>
    <w:p>
      <w:pPr>
        <w:snapToGrid w:val="0"/>
        <w:spacing w:line="560" w:lineRule="exact"/>
        <w:ind w:firstLine="570"/>
        <w:rPr>
          <w:rFonts w:ascii="仿宋_GB2312" w:hAnsi="仿宋" w:eastAsia="仿宋_GB2312"/>
          <w:sz w:val="32"/>
          <w:szCs w:val="32"/>
        </w:rPr>
      </w:pPr>
      <w:r>
        <w:rPr>
          <w:rFonts w:hint="eastAsia" w:ascii="仿宋" w:hAnsi="仿宋" w:eastAsia="仿宋"/>
          <w:sz w:val="32"/>
          <w:szCs w:val="32"/>
        </w:rPr>
        <w:t>根据《河北省事业单位公开招聘工作人员暂行办法》，经省人力资源和社会保障厅批准，</w:t>
      </w:r>
      <w:r>
        <w:rPr>
          <w:rFonts w:hint="eastAsia" w:ascii="仿宋_GB2312" w:hAnsi="仿宋" w:eastAsia="仿宋_GB2312"/>
          <w:sz w:val="32"/>
          <w:szCs w:val="32"/>
        </w:rPr>
        <w:t>河北省司法厅河北司法警官职业学院</w:t>
      </w:r>
      <w:r>
        <w:rPr>
          <w:rFonts w:hint="eastAsia" w:ascii="仿宋" w:hAnsi="仿宋" w:eastAsia="仿宋"/>
          <w:sz w:val="32"/>
          <w:szCs w:val="32"/>
        </w:rPr>
        <w:t>2023年拟面向社会公开招聘工作人员2</w:t>
      </w:r>
      <w:r>
        <w:rPr>
          <w:rFonts w:ascii="仿宋" w:hAnsi="仿宋" w:eastAsia="仿宋"/>
          <w:sz w:val="32"/>
          <w:szCs w:val="32"/>
        </w:rPr>
        <w:t>1</w:t>
      </w:r>
      <w:r>
        <w:rPr>
          <w:rFonts w:hint="eastAsia" w:ascii="仿宋" w:hAnsi="仿宋" w:eastAsia="仿宋"/>
          <w:sz w:val="32"/>
          <w:szCs w:val="32"/>
        </w:rPr>
        <w:t>名。现将有关事项公告如下：</w:t>
      </w:r>
    </w:p>
    <w:p>
      <w:pPr>
        <w:snapToGrid w:val="0"/>
        <w:spacing w:line="560" w:lineRule="exact"/>
        <w:ind w:firstLine="636"/>
        <w:rPr>
          <w:rFonts w:ascii="仿宋" w:hAnsi="仿宋" w:eastAsia="仿宋"/>
          <w:sz w:val="32"/>
          <w:szCs w:val="32"/>
        </w:rPr>
      </w:pPr>
      <w:r>
        <w:rPr>
          <w:rFonts w:hint="eastAsia" w:ascii="黑体" w:hAnsi="黑体" w:eastAsia="黑体"/>
          <w:sz w:val="32"/>
          <w:szCs w:val="32"/>
        </w:rPr>
        <w:t>一、招聘单位基本情况</w:t>
      </w:r>
    </w:p>
    <w:p>
      <w:pPr>
        <w:snapToGrid w:val="0"/>
        <w:spacing w:line="560" w:lineRule="exact"/>
        <w:ind w:firstLine="636"/>
        <w:rPr>
          <w:rFonts w:eastAsia="仿宋_GB2312"/>
          <w:sz w:val="32"/>
          <w:szCs w:val="32"/>
        </w:rPr>
      </w:pPr>
      <w:r>
        <w:rPr>
          <w:rFonts w:hint="eastAsia" w:ascii="仿宋_GB2312" w:hAnsi="仿宋" w:eastAsia="仿宋_GB2312"/>
          <w:sz w:val="32"/>
          <w:szCs w:val="32"/>
        </w:rPr>
        <w:t>我院为专科层次的普通高等警察院校，隶属于河北省司法厅，主要职责是：实施专科层次高等职业教育</w:t>
      </w:r>
      <w:r>
        <w:rPr>
          <w:rFonts w:hint="eastAsia" w:eastAsia="仿宋_GB2312"/>
          <w:sz w:val="32"/>
          <w:szCs w:val="32"/>
        </w:rPr>
        <w:t>。</w:t>
      </w:r>
    </w:p>
    <w:p>
      <w:pPr>
        <w:snapToGrid w:val="0"/>
        <w:spacing w:line="560" w:lineRule="exact"/>
        <w:ind w:firstLine="636"/>
        <w:rPr>
          <w:rFonts w:ascii="仿宋" w:hAnsi="仿宋" w:eastAsia="仿宋"/>
          <w:sz w:val="32"/>
          <w:szCs w:val="32"/>
        </w:rPr>
      </w:pPr>
      <w:r>
        <w:rPr>
          <w:rFonts w:hint="eastAsia" w:ascii="黑体" w:hAnsi="黑体" w:eastAsia="黑体"/>
          <w:sz w:val="32"/>
          <w:szCs w:val="32"/>
        </w:rPr>
        <w:t>二、招聘原则</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坚持德才兼备，贯彻民主、公开、竞争、择优的原则，实行公开招聘，在考试、考察的基础上择优聘用。</w:t>
      </w:r>
    </w:p>
    <w:p>
      <w:pPr>
        <w:snapToGrid w:val="0"/>
        <w:spacing w:line="560" w:lineRule="exact"/>
        <w:ind w:firstLine="636"/>
        <w:rPr>
          <w:rFonts w:ascii="仿宋" w:hAnsi="仿宋" w:eastAsia="仿宋"/>
          <w:sz w:val="32"/>
          <w:szCs w:val="32"/>
        </w:rPr>
      </w:pPr>
      <w:r>
        <w:rPr>
          <w:rFonts w:hint="eastAsia" w:ascii="黑体" w:hAnsi="黑体" w:eastAsia="黑体"/>
          <w:sz w:val="32"/>
          <w:szCs w:val="32"/>
        </w:rPr>
        <w:t>三、招聘方式</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本次招聘采取</w:t>
      </w:r>
      <w:r>
        <w:rPr>
          <w:rFonts w:hint="eastAsia" w:ascii="仿宋_GB2312" w:hAnsi="仿宋" w:eastAsia="仿宋_GB2312"/>
          <w:color w:val="000000"/>
          <w:sz w:val="32"/>
          <w:szCs w:val="32"/>
        </w:rPr>
        <w:t>统一招聘</w:t>
      </w:r>
      <w:r>
        <w:rPr>
          <w:rFonts w:hint="eastAsia" w:ascii="仿宋_GB2312" w:hAnsi="仿宋" w:eastAsia="仿宋_GB2312"/>
          <w:sz w:val="32"/>
          <w:szCs w:val="32"/>
        </w:rPr>
        <w:t>方式。</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按照制定招聘方案、发布招聘公告、报名及资格审查、考试、考察、体检、拟聘人员公示、办理聘用手续、订立聘用合同等步骤进行。</w:t>
      </w:r>
    </w:p>
    <w:p>
      <w:pPr>
        <w:snapToGrid w:val="0"/>
        <w:spacing w:line="560" w:lineRule="exact"/>
        <w:ind w:firstLine="636"/>
        <w:rPr>
          <w:rFonts w:ascii="黑体" w:hAnsi="黑体" w:eastAsia="黑体"/>
          <w:sz w:val="32"/>
          <w:szCs w:val="32"/>
        </w:rPr>
      </w:pPr>
      <w:r>
        <w:rPr>
          <w:rFonts w:hint="eastAsia" w:ascii="黑体" w:hAnsi="黑体" w:eastAsia="黑体"/>
          <w:sz w:val="32"/>
          <w:szCs w:val="32"/>
        </w:rPr>
        <w:t>四、招聘条件、岗位、人数</w:t>
      </w:r>
    </w:p>
    <w:p>
      <w:pPr>
        <w:snapToGrid w:val="0"/>
        <w:spacing w:line="560" w:lineRule="exact"/>
        <w:ind w:firstLine="636"/>
        <w:rPr>
          <w:rFonts w:ascii="楷体_GB2312" w:hAnsi="仿宋" w:eastAsia="楷体_GB2312"/>
          <w:b/>
          <w:bCs/>
          <w:sz w:val="32"/>
          <w:szCs w:val="32"/>
        </w:rPr>
      </w:pPr>
      <w:r>
        <w:rPr>
          <w:rFonts w:hint="eastAsia" w:ascii="楷体_GB2312" w:hAnsi="仿宋" w:eastAsia="楷体_GB2312"/>
          <w:b/>
          <w:bCs/>
          <w:sz w:val="32"/>
          <w:szCs w:val="32"/>
        </w:rPr>
        <w:t>（一）应聘人员应具备以下基本条件：</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1．具有中华人民共和国国籍。</w:t>
      </w:r>
    </w:p>
    <w:p>
      <w:pPr>
        <w:snapToGrid w:val="0"/>
        <w:spacing w:line="560" w:lineRule="exact"/>
        <w:ind w:firstLine="636"/>
        <w:rPr>
          <w:rFonts w:ascii="仿宋_GB2312" w:hAnsi="仿宋" w:eastAsia="仿宋_GB2312"/>
          <w:color w:val="FF0000"/>
          <w:sz w:val="32"/>
          <w:szCs w:val="32"/>
        </w:rPr>
      </w:pPr>
      <w:r>
        <w:rPr>
          <w:rFonts w:hint="eastAsia" w:ascii="仿宋_GB2312" w:hAnsi="仿宋" w:eastAsia="仿宋_GB2312"/>
          <w:sz w:val="32"/>
          <w:szCs w:val="32"/>
        </w:rPr>
        <w:t>2．18-35周岁（1987年</w:t>
      </w:r>
      <w:r>
        <w:rPr>
          <w:rFonts w:hint="eastAsia" w:ascii="仿宋_GB2312" w:hAnsi="仿宋" w:eastAsia="仿宋_GB2312"/>
          <w:sz w:val="32"/>
          <w:szCs w:val="32"/>
          <w:lang w:val="en-US" w:eastAsia="zh-CN"/>
        </w:rPr>
        <w:t>6</w:t>
      </w:r>
      <w:bookmarkStart w:id="0" w:name="_GoBack"/>
      <w:r>
        <w:rPr>
          <w:rFonts w:hint="eastAsia" w:ascii="仿宋_GB2312" w:hAnsi="仿宋" w:eastAsia="仿宋_GB2312"/>
          <w:sz w:val="32"/>
          <w:szCs w:val="32"/>
        </w:rPr>
        <w:t>月</w:t>
      </w:r>
      <w:bookmarkEnd w:id="0"/>
      <w:r>
        <w:rPr>
          <w:rFonts w:hint="eastAsia" w:ascii="仿宋_GB2312" w:hAnsi="仿宋" w:eastAsia="仿宋_GB2312"/>
          <w:sz w:val="32"/>
          <w:szCs w:val="32"/>
          <w:lang w:val="en-US" w:eastAsia="zh-CN"/>
        </w:rPr>
        <w:t>5</w:t>
      </w:r>
      <w:r>
        <w:rPr>
          <w:rFonts w:hint="eastAsia" w:ascii="仿宋_GB2312" w:hAnsi="仿宋" w:eastAsia="仿宋_GB2312"/>
          <w:sz w:val="32"/>
          <w:szCs w:val="32"/>
        </w:rPr>
        <w:t>日至2005年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5</w:t>
      </w:r>
      <w:r>
        <w:rPr>
          <w:rFonts w:hint="eastAsia" w:eastAsia="仿宋_GB2312"/>
          <w:sz w:val="32"/>
          <w:szCs w:val="32"/>
        </w:rPr>
        <w:t>日</w:t>
      </w:r>
      <w:r>
        <w:rPr>
          <w:rFonts w:hint="eastAsia" w:ascii="仿宋_GB2312" w:hAnsi="仿宋" w:eastAsia="仿宋_GB2312"/>
          <w:sz w:val="32"/>
          <w:szCs w:val="32"/>
        </w:rPr>
        <w:t>期间出生）。博士研究生年龄可放宽到40周岁以下（1982年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5</w:t>
      </w:r>
      <w:r>
        <w:rPr>
          <w:rFonts w:hint="eastAsia" w:ascii="仿宋_GB2312" w:hAnsi="仿宋" w:eastAsia="仿宋_GB2312"/>
          <w:sz w:val="32"/>
          <w:szCs w:val="32"/>
        </w:rPr>
        <w:t>日以后出生）。</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3．拥护中华人民共和国宪法。</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4．具有良好的品行。</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5．具有符合岗位要求的工作能力。</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6．具有正常履行职责的身体条件。</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7．具备报考岗位所要求的其他资格条件。</w:t>
      </w:r>
    </w:p>
    <w:p>
      <w:pPr>
        <w:snapToGrid w:val="0"/>
        <w:spacing w:line="560" w:lineRule="exact"/>
        <w:ind w:firstLine="636"/>
        <w:rPr>
          <w:rFonts w:ascii="楷体_GB2312" w:hAnsi="仿宋" w:eastAsia="楷体_GB2312"/>
          <w:b/>
          <w:bCs/>
          <w:sz w:val="32"/>
          <w:szCs w:val="32"/>
        </w:rPr>
      </w:pPr>
      <w:r>
        <w:rPr>
          <w:rFonts w:hint="eastAsia" w:ascii="楷体_GB2312" w:hAnsi="仿宋" w:eastAsia="楷体_GB2312"/>
          <w:b/>
          <w:bCs/>
          <w:sz w:val="32"/>
          <w:szCs w:val="32"/>
        </w:rPr>
        <w:t>(二)招聘人数和岗位条件：</w:t>
      </w:r>
    </w:p>
    <w:p>
      <w:pPr>
        <w:snapToGrid w:val="0"/>
        <w:spacing w:line="560" w:lineRule="exact"/>
        <w:ind w:firstLine="640" w:firstLineChars="200"/>
        <w:rPr>
          <w:rFonts w:ascii="仿宋_GB2312" w:hAnsi="仿宋" w:eastAsia="仿宋_GB2312"/>
          <w:color w:val="FF0000"/>
          <w:sz w:val="32"/>
          <w:szCs w:val="32"/>
        </w:rPr>
      </w:pPr>
      <w:r>
        <w:rPr>
          <w:rFonts w:hint="eastAsia" w:ascii="仿宋_GB2312" w:hAnsi="仿宋" w:eastAsia="仿宋_GB2312"/>
          <w:color w:val="000000"/>
          <w:sz w:val="32"/>
          <w:szCs w:val="32"/>
        </w:rPr>
        <w:t>2023年河北司法警官职业学院拟公开招聘工作人员21名，其中专业技术岗位人员</w:t>
      </w:r>
      <w:r>
        <w:rPr>
          <w:rFonts w:hint="eastAsia" w:ascii="仿宋_GB2312" w:eastAsia="仿宋_GB2312"/>
          <w:color w:val="000000"/>
          <w:sz w:val="32"/>
          <w:szCs w:val="32"/>
        </w:rPr>
        <w:t>19</w:t>
      </w:r>
      <w:r>
        <w:rPr>
          <w:rFonts w:hint="eastAsia" w:ascii="仿宋_GB2312" w:hAnsi="仿宋" w:eastAsia="仿宋_GB2312"/>
          <w:color w:val="000000"/>
          <w:sz w:val="32"/>
          <w:szCs w:val="32"/>
        </w:rPr>
        <w:t>名、管理岗位人员</w:t>
      </w:r>
      <w:r>
        <w:rPr>
          <w:rFonts w:hint="eastAsia" w:ascii="仿宋_GB2312" w:eastAsia="仿宋_GB2312"/>
          <w:color w:val="000000"/>
          <w:sz w:val="32"/>
          <w:szCs w:val="32"/>
        </w:rPr>
        <w:t>2</w:t>
      </w:r>
      <w:r>
        <w:rPr>
          <w:rFonts w:hint="eastAsia" w:ascii="仿宋_GB2312" w:hAnsi="仿宋" w:eastAsia="仿宋_GB2312"/>
          <w:color w:val="000000"/>
          <w:sz w:val="32"/>
          <w:szCs w:val="32"/>
        </w:rPr>
        <w:t>名。具体招聘人数和岗位条件详见</w:t>
      </w:r>
      <w:r>
        <w:rPr>
          <w:rFonts w:hint="eastAsia" w:ascii="仿宋" w:hAnsi="仿宋" w:eastAsia="仿宋"/>
          <w:sz w:val="32"/>
          <w:szCs w:val="32"/>
        </w:rPr>
        <w:t>《河北省省直事业单位2023年公开招聘工作人员公告》附件1：《河北省省直事业单位2023年公开招聘（统一招聘）岗位信息表》</w:t>
      </w:r>
      <w:r>
        <w:rPr>
          <w:rFonts w:hint="eastAsia" w:ascii="仿宋_GB2312" w:hAnsi="仿宋" w:eastAsia="仿宋_GB2312"/>
          <w:color w:val="000000"/>
          <w:sz w:val="32"/>
          <w:szCs w:val="32"/>
        </w:rPr>
        <w:t>，其中专业参考教育部《授予博士、硕士学位和培养研究生的学科、专业目录》、《普通高等学校本科专业目录》、《普通高等学校高职高专专业参考目录（试行）》等设置。</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本次招聘部分岗位用于专项招聘的“高校毕业生”，包括以下人员：</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（1）纳入国家统招计划、被普通高等院校录取、持有《普通高校毕业生就业协议书》的2023年高校毕业生。</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（3）参加“服务基层项目”前无工作经历，服务期满且考核合格后2年内未落实工作单位的人员。</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（4）普通高等院校在校生或毕业当年入伍，退役后（含复学毕业）2年内未落实工作单位的退役士兵。</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（5）2023年取得国（境）外学位并完成教育部门学历认证的留学回国人员，以及2021年、2022年取得国（境）外学位并完成教育部门学历认证且未落实工作单位的留学回国人员。</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安排部分招聘岗位，用于专项招聘大学生村官、农村教师特岗计划、“三支一扶”计划、志愿服务西部计划、北京2022年冬奥会和冬残奥会赛会志愿者等项目服务期满人员。</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凡涉及到年龄、户籍、工作年限等需要确定时间的，计算日期截止到2023年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5</w:t>
      </w:r>
      <w:r>
        <w:rPr>
          <w:rFonts w:hint="eastAsia" w:ascii="仿宋_GB2312" w:hAnsi="仿宋" w:eastAsia="仿宋_GB2312"/>
          <w:sz w:val="32"/>
          <w:szCs w:val="32"/>
        </w:rPr>
        <w:t>日。</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招聘岗位所要求的工作经历时间的计算方法是：从2023年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月（含</w:t>
      </w:r>
      <w:r>
        <w:rPr>
          <w:rFonts w:hint="eastAsia" w:ascii="仿宋_GB2312" w:hAnsi="仿宋" w:eastAsia="仿宋_GB2312"/>
          <w:sz w:val="32"/>
          <w:szCs w:val="32"/>
          <w:lang w:val="en-US" w:eastAsia="zh-CN"/>
        </w:rPr>
        <w:t>6</w:t>
      </w:r>
      <w:r>
        <w:rPr>
          <w:rFonts w:hint="eastAsia" w:ascii="仿宋_GB2312" w:hAnsi="仿宋" w:eastAsia="仿宋_GB2312"/>
          <w:sz w:val="32"/>
          <w:szCs w:val="32"/>
        </w:rPr>
        <w:t>月）算起，此前累计工作时间每达到12个月计为1年。在校期间的社会实践（实习）经历，不能视为工作经历。</w:t>
      </w:r>
    </w:p>
    <w:p>
      <w:pPr>
        <w:snapToGrid w:val="0"/>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符合招聘条件的港澳台居民，均可报名应聘相应岗位，需取得祖国大陆承认的学历。</w:t>
      </w:r>
    </w:p>
    <w:p>
      <w:pPr>
        <w:snapToGrid w:val="0"/>
        <w:spacing w:line="560" w:lineRule="exact"/>
        <w:ind w:firstLine="636"/>
        <w:rPr>
          <w:rFonts w:ascii="仿宋_GB2312" w:hAnsi="仿宋" w:eastAsia="仿宋_GB2312"/>
          <w:color w:val="0000FF"/>
          <w:sz w:val="32"/>
          <w:szCs w:val="32"/>
        </w:rPr>
      </w:pPr>
      <w:r>
        <w:rPr>
          <w:rFonts w:hint="eastAsia" w:ascii="仿宋_GB2312" w:hAnsi="仿宋" w:eastAsia="仿宋_GB2312"/>
          <w:sz w:val="32"/>
          <w:szCs w:val="32"/>
        </w:rPr>
        <w:t>现役军人、试用期内的公务员和试用期内的事业单位工作人员、未满最低服务年限或未满约定最低服务期限的人员、在读的非应届毕业生，不在招聘范围。</w:t>
      </w:r>
    </w:p>
    <w:p>
      <w:pPr>
        <w:snapToGrid w:val="0"/>
        <w:spacing w:line="560" w:lineRule="exact"/>
        <w:ind w:firstLine="636"/>
        <w:rPr>
          <w:rFonts w:ascii="仿宋_GB2312" w:hAnsi="仿宋" w:eastAsia="仿宋_GB2312"/>
          <w:sz w:val="32"/>
          <w:szCs w:val="32"/>
        </w:rPr>
      </w:pPr>
      <w:r>
        <w:rPr>
          <w:rFonts w:hint="eastAsia" w:ascii="仿宋_GB2312" w:hAnsi="仿宋" w:eastAsia="仿宋_GB2312"/>
          <w:sz w:val="32"/>
          <w:szCs w:val="32"/>
        </w:rPr>
        <w:t>曾因犯罪受过刑事处罚和被开除公职的人员、失信被执行人，以及法律法规规定不得招聘为事业单位工作人员的其他情形人员，不得报考。此外，应聘人员不得报考聘用后即构成回避关系的招聘岗位。</w:t>
      </w:r>
    </w:p>
    <w:p>
      <w:pPr>
        <w:snapToGrid w:val="0"/>
        <w:spacing w:line="560" w:lineRule="exact"/>
        <w:ind w:firstLine="636"/>
        <w:rPr>
          <w:rFonts w:ascii="仿宋_GB2312" w:hAnsi="仿宋" w:eastAsia="仿宋_GB2312" w:cs="仿宋"/>
          <w:sz w:val="32"/>
          <w:szCs w:val="32"/>
        </w:rPr>
      </w:pPr>
      <w:r>
        <w:rPr>
          <w:rFonts w:hint="eastAsia" w:ascii="仿宋_GB2312" w:hAnsi="仿宋" w:eastAsia="仿宋_GB2312"/>
          <w:sz w:val="32"/>
          <w:szCs w:val="32"/>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w:t>
      </w:r>
      <w:r>
        <w:rPr>
          <w:rFonts w:hint="eastAsia" w:ascii="仿宋_GB2312" w:hAnsi="仿宋" w:eastAsia="仿宋_GB2312" w:cs="仿宋"/>
          <w:sz w:val="32"/>
          <w:szCs w:val="32"/>
        </w:rPr>
        <w:t>有上述亲属关系或者其他可能影响招聘公正的，也应当回避”的规定。</w:t>
      </w:r>
    </w:p>
    <w:p>
      <w:pPr>
        <w:snapToGrid w:val="0"/>
        <w:spacing w:line="560" w:lineRule="exact"/>
        <w:ind w:firstLine="636"/>
        <w:rPr>
          <w:rFonts w:ascii="仿宋" w:hAnsi="仿宋" w:eastAsia="仿宋"/>
          <w:sz w:val="32"/>
          <w:szCs w:val="32"/>
        </w:rPr>
      </w:pPr>
      <w:r>
        <w:rPr>
          <w:rFonts w:hint="eastAsia" w:ascii="黑体" w:hAnsi="黑体" w:eastAsia="黑体"/>
          <w:sz w:val="32"/>
          <w:szCs w:val="32"/>
        </w:rPr>
        <w:t>五、招聘程序</w:t>
      </w:r>
    </w:p>
    <w:p>
      <w:pPr>
        <w:snapToGrid w:val="0"/>
        <w:spacing w:line="560" w:lineRule="exact"/>
        <w:ind w:firstLine="648"/>
        <w:rPr>
          <w:rFonts w:ascii="仿宋_GB2312" w:hAnsi="仿宋" w:eastAsia="仿宋_GB2312"/>
          <w:color w:val="FF0000"/>
          <w:sz w:val="32"/>
          <w:szCs w:val="32"/>
        </w:rPr>
      </w:pPr>
      <w:r>
        <w:rPr>
          <w:rFonts w:hint="eastAsia" w:ascii="仿宋_GB2312" w:hAnsi="仿宋" w:eastAsia="仿宋_GB2312"/>
          <w:sz w:val="32"/>
          <w:szCs w:val="32"/>
        </w:rPr>
        <w:t>通过河北人社网（</w:t>
      </w:r>
      <w:r>
        <w:rPr>
          <w:rFonts w:hint="eastAsia" w:ascii="仿宋" w:hAnsi="仿宋" w:eastAsia="仿宋"/>
          <w:sz w:val="28"/>
          <w:szCs w:val="28"/>
        </w:rPr>
        <w:t>https://rst.hebei.gov.cn/</w:t>
      </w:r>
      <w:r>
        <w:rPr>
          <w:rFonts w:hint="eastAsia" w:ascii="仿宋_GB2312" w:hAnsi="仿宋" w:eastAsia="仿宋_GB2312"/>
          <w:sz w:val="32"/>
          <w:szCs w:val="32"/>
        </w:rPr>
        <w:t>）、河北省司法厅（</w:t>
      </w:r>
      <w:r>
        <w:rPr>
          <w:rFonts w:ascii="仿宋_GB2312" w:hAnsi="仿宋" w:eastAsia="仿宋_GB2312"/>
          <w:sz w:val="32"/>
          <w:szCs w:val="32"/>
        </w:rPr>
        <w:t>http://sft.hebei.gov.cn/</w:t>
      </w:r>
      <w:r>
        <w:rPr>
          <w:rFonts w:hint="eastAsia" w:ascii="仿宋_GB2312" w:hAnsi="仿宋" w:eastAsia="仿宋_GB2312"/>
          <w:sz w:val="32"/>
          <w:szCs w:val="32"/>
        </w:rPr>
        <w:t>）、河北司法警官职业学院网站(www.jjgxy.com.cn)面向社会公开发布招聘信息。</w:t>
      </w:r>
    </w:p>
    <w:p>
      <w:pPr>
        <w:snapToGrid w:val="0"/>
        <w:spacing w:line="560" w:lineRule="exact"/>
        <w:ind w:firstLine="648"/>
        <w:rPr>
          <w:rFonts w:ascii="楷体_GB2312" w:hAnsi="楷体" w:eastAsia="楷体_GB2312" w:cs="楷体"/>
          <w:b/>
          <w:bCs/>
          <w:sz w:val="32"/>
          <w:szCs w:val="32"/>
        </w:rPr>
      </w:pPr>
      <w:r>
        <w:rPr>
          <w:rFonts w:hint="eastAsia" w:ascii="楷体_GB2312" w:hAnsi="楷体" w:eastAsia="楷体_GB2312" w:cs="楷体"/>
          <w:b/>
          <w:bCs/>
          <w:sz w:val="32"/>
          <w:szCs w:val="32"/>
        </w:rPr>
        <w:t>（一）报名和资格审查</w:t>
      </w:r>
    </w:p>
    <w:p>
      <w:pPr>
        <w:snapToGrid w:val="0"/>
        <w:spacing w:line="560" w:lineRule="exact"/>
        <w:ind w:firstLine="646"/>
        <w:rPr>
          <w:rFonts w:eastAsia="仿宋_GB2312"/>
          <w:sz w:val="32"/>
          <w:szCs w:val="32"/>
        </w:rPr>
      </w:pPr>
      <w:r>
        <w:rPr>
          <w:rFonts w:hint="eastAsia" w:ascii="仿宋_GB2312" w:hAnsi="仿宋" w:eastAsia="仿宋_GB2312"/>
          <w:sz w:val="32"/>
          <w:szCs w:val="32"/>
        </w:rPr>
        <w:t>1.网上报名。报名网址：河北省人事考试网（www.hebpta.com.cn）。报名程序、方法、要求等请查阅《河北省省直事业单位2023年公开招聘工作人员公告》，</w:t>
      </w:r>
      <w:r>
        <w:rPr>
          <w:rFonts w:hint="eastAsia" w:ascii="仿宋_GB2312" w:hAnsi="仿宋" w:eastAsia="仿宋_GB2312"/>
          <w:color w:val="000000"/>
          <w:sz w:val="32"/>
          <w:szCs w:val="32"/>
        </w:rPr>
        <w:t>不接收其他方式报名</w:t>
      </w:r>
      <w:r>
        <w:rPr>
          <w:rFonts w:hint="eastAsia" w:ascii="仿宋_GB2312" w:hAnsi="仿宋" w:eastAsia="仿宋_GB2312"/>
          <w:sz w:val="32"/>
          <w:szCs w:val="32"/>
        </w:rPr>
        <w:t>。</w:t>
      </w:r>
    </w:p>
    <w:p>
      <w:pPr>
        <w:snapToGrid w:val="0"/>
        <w:spacing w:line="560" w:lineRule="exact"/>
        <w:ind w:firstLine="646"/>
        <w:rPr>
          <w:rFonts w:ascii="仿宋_GB2312" w:hAnsi="仿宋" w:eastAsia="仿宋_GB2312"/>
          <w:sz w:val="32"/>
          <w:szCs w:val="32"/>
        </w:rPr>
      </w:pPr>
      <w:r>
        <w:rPr>
          <w:rFonts w:hint="eastAsia" w:ascii="仿宋_GB2312" w:hAnsi="仿宋" w:eastAsia="仿宋_GB2312"/>
          <w:sz w:val="32"/>
          <w:szCs w:val="32"/>
        </w:rPr>
        <w:t>2. 开考比例：岗位报考人数与招聘人数的比例不低于3：1，报名人数达不到开考比例的，减少该岗位招聘人数或取消该岗位招聘计划。</w:t>
      </w:r>
    </w:p>
    <w:p>
      <w:pPr>
        <w:snapToGrid w:val="0"/>
        <w:spacing w:line="560" w:lineRule="exact"/>
        <w:ind w:firstLine="646"/>
        <w:rPr>
          <w:rFonts w:ascii="仿宋_GB2312" w:hAnsi="仿宋" w:eastAsia="仿宋_GB2312"/>
          <w:sz w:val="32"/>
          <w:szCs w:val="32"/>
        </w:rPr>
      </w:pPr>
      <w:r>
        <w:rPr>
          <w:rFonts w:hint="eastAsia" w:ascii="仿宋_GB2312" w:hAnsi="仿宋" w:eastAsia="仿宋_GB2312"/>
          <w:sz w:val="32"/>
          <w:szCs w:val="32"/>
        </w:rPr>
        <w:t>3.准考证发放：由考生按照《河北省省直事业单位2023年公开招聘工作人员公告》自行下载打印。</w:t>
      </w:r>
    </w:p>
    <w:p>
      <w:pPr>
        <w:snapToGrid w:val="0"/>
        <w:spacing w:line="560" w:lineRule="exact"/>
        <w:ind w:firstLine="648"/>
        <w:rPr>
          <w:rFonts w:ascii="楷体_GB2312" w:hAnsi="楷体" w:eastAsia="楷体_GB2312" w:cs="楷体"/>
          <w:b/>
          <w:bCs/>
          <w:sz w:val="32"/>
          <w:szCs w:val="32"/>
        </w:rPr>
      </w:pPr>
      <w:r>
        <w:rPr>
          <w:rFonts w:hint="eastAsia" w:ascii="楷体_GB2312" w:hAnsi="楷体" w:eastAsia="楷体_GB2312" w:cs="楷体"/>
          <w:b/>
          <w:bCs/>
          <w:sz w:val="32"/>
          <w:szCs w:val="32"/>
        </w:rPr>
        <w:t>（二）笔试</w:t>
      </w:r>
    </w:p>
    <w:p>
      <w:pPr>
        <w:snapToGrid w:val="0"/>
        <w:spacing w:line="560" w:lineRule="exact"/>
        <w:ind w:firstLine="648"/>
        <w:rPr>
          <w:rFonts w:ascii="仿宋_GB2312" w:hAnsi="仿宋" w:eastAsia="仿宋_GB2312"/>
          <w:sz w:val="32"/>
          <w:szCs w:val="32"/>
        </w:rPr>
      </w:pPr>
      <w:r>
        <w:rPr>
          <w:rFonts w:hint="eastAsia" w:ascii="仿宋_GB2312" w:hAnsi="仿宋" w:eastAsia="仿宋_GB2312"/>
          <w:sz w:val="32"/>
          <w:szCs w:val="32"/>
        </w:rPr>
        <w:t>笔试由省委组织部、省人力资源和社会保障厅统一组织实施，时间、地点、考试内容、笔试成绩查询方式等相关信息详见《河北省省直事业单位2023年公开招聘工作人员公告》。</w:t>
      </w:r>
    </w:p>
    <w:p>
      <w:pPr>
        <w:snapToGrid w:val="0"/>
        <w:spacing w:line="560" w:lineRule="exact"/>
        <w:ind w:firstLine="648"/>
        <w:rPr>
          <w:rFonts w:ascii="楷体" w:hAnsi="楷体" w:eastAsia="楷体" w:cs="楷体"/>
          <w:b/>
          <w:bCs/>
          <w:sz w:val="28"/>
          <w:szCs w:val="28"/>
        </w:rPr>
      </w:pPr>
      <w:r>
        <w:rPr>
          <w:rFonts w:hint="eastAsia" w:ascii="楷体" w:hAnsi="楷体" w:eastAsia="楷体" w:cs="楷体"/>
          <w:b/>
          <w:bCs/>
          <w:sz w:val="28"/>
          <w:szCs w:val="28"/>
        </w:rPr>
        <w:t xml:space="preserve"> </w:t>
      </w:r>
      <w:r>
        <w:rPr>
          <w:rFonts w:hint="eastAsia" w:ascii="楷体_GB2312" w:hAnsi="楷体" w:eastAsia="楷体_GB2312" w:cs="楷体"/>
          <w:b/>
          <w:bCs/>
          <w:sz w:val="32"/>
          <w:szCs w:val="32"/>
        </w:rPr>
        <w:t>(三)面试</w:t>
      </w:r>
    </w:p>
    <w:p>
      <w:pPr>
        <w:snapToGrid w:val="0"/>
        <w:spacing w:line="560" w:lineRule="exact"/>
        <w:ind w:firstLine="648"/>
        <w:rPr>
          <w:rFonts w:ascii="仿宋_GB2312" w:hAnsi="仿宋" w:eastAsia="仿宋_GB2312"/>
          <w:sz w:val="32"/>
          <w:szCs w:val="32"/>
        </w:rPr>
      </w:pPr>
      <w:r>
        <w:rPr>
          <w:rFonts w:hint="eastAsia" w:ascii="仿宋_GB2312" w:hAnsi="仿宋" w:eastAsia="仿宋_GB2312"/>
          <w:sz w:val="32"/>
          <w:szCs w:val="32"/>
        </w:rPr>
        <w:t>1．面试人选确定。依据笔试成绩从高分到低分按计划招聘人数与进入面试人选1：3的比例确定面试人选，比例内末位笔试总成绩并列的都进入面试。</w:t>
      </w:r>
    </w:p>
    <w:p>
      <w:pPr>
        <w:snapToGrid w:val="0"/>
        <w:spacing w:line="560" w:lineRule="exact"/>
        <w:ind w:firstLine="648"/>
        <w:rPr>
          <w:rFonts w:ascii="仿宋_GB2312" w:hAnsi="仿宋" w:eastAsia="仿宋_GB2312"/>
          <w:sz w:val="32"/>
          <w:szCs w:val="32"/>
        </w:rPr>
      </w:pPr>
      <w:r>
        <w:rPr>
          <w:rFonts w:hint="eastAsia" w:ascii="仿宋_GB2312" w:hAnsi="仿宋" w:eastAsia="仿宋_GB2312"/>
          <w:sz w:val="32"/>
          <w:szCs w:val="32"/>
        </w:rPr>
        <w:t>2．面试时间和地点：另行通知。</w:t>
      </w:r>
    </w:p>
    <w:p>
      <w:pPr>
        <w:snapToGrid w:val="0"/>
        <w:spacing w:line="560" w:lineRule="exact"/>
        <w:ind w:firstLine="648"/>
        <w:rPr>
          <w:rFonts w:ascii="仿宋_GB2312" w:hAnsi="仿宋" w:eastAsia="仿宋_GB2312"/>
          <w:sz w:val="32"/>
          <w:szCs w:val="32"/>
        </w:rPr>
      </w:pPr>
      <w:r>
        <w:rPr>
          <w:rFonts w:hint="eastAsia" w:ascii="仿宋_GB2312" w:hAnsi="仿宋" w:eastAsia="仿宋_GB2312"/>
          <w:sz w:val="32"/>
          <w:szCs w:val="32"/>
        </w:rPr>
        <w:t>3．面试方式。教师岗位面试采取结构化面试与说课相结合的方式进行，非教师岗位采取结构化面试的方式进行，主要测试应聘人员的综合素质和相关能力。结构化面试满分100分，最低合格分数线60分。面试当场打分，结构化面试成绩采用“体操打分”方法，去掉一个最高分和一个最低分，其他分数的平均分为结构化面试成绩。说课满分100分，最低合格分数线60分。说课当场打分，成绩采用“体操打分”方法，去掉一个最高分和一个最低分，其他分数的平均分为说课成绩。结构化面试与说课成绩当天在河北司法警官职业学院宣传栏张贴和政治部网页公布发布（http://zzb.jjgxy.com.cn/）。</w:t>
      </w:r>
    </w:p>
    <w:p>
      <w:pPr>
        <w:snapToGrid w:val="0"/>
        <w:spacing w:line="560" w:lineRule="exact"/>
        <w:ind w:firstLine="648"/>
        <w:rPr>
          <w:rFonts w:ascii="仿宋_GB2312" w:hAnsi="仿宋" w:eastAsia="仿宋_GB2312"/>
          <w:sz w:val="32"/>
          <w:szCs w:val="32"/>
        </w:rPr>
      </w:pPr>
      <w:r>
        <w:rPr>
          <w:rFonts w:hint="eastAsia" w:ascii="仿宋_GB2312" w:hAnsi="仿宋" w:eastAsia="仿宋_GB2312"/>
          <w:sz w:val="32"/>
          <w:szCs w:val="32"/>
        </w:rPr>
        <w:t>4．资格复审</w:t>
      </w:r>
      <w:r>
        <w:rPr>
          <w:rFonts w:hint="eastAsia" w:ascii="仿宋_GB2312" w:hAnsi="仿宋" w:eastAsia="仿宋_GB2312"/>
          <w:bCs/>
          <w:color w:val="000000"/>
          <w:sz w:val="32"/>
          <w:szCs w:val="32"/>
        </w:rPr>
        <w:t>。</w:t>
      </w:r>
      <w:r>
        <w:rPr>
          <w:rFonts w:hint="eastAsia" w:ascii="仿宋_GB2312" w:hAnsi="仿宋" w:eastAsia="仿宋_GB2312"/>
          <w:sz w:val="32"/>
          <w:szCs w:val="32"/>
        </w:rPr>
        <w:t>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snapToGrid w:val="0"/>
        <w:spacing w:line="560" w:lineRule="exact"/>
        <w:ind w:firstLine="646"/>
        <w:rPr>
          <w:rFonts w:ascii="仿宋_GB2312" w:hAnsi="仿宋" w:eastAsia="仿宋_GB2312"/>
          <w:sz w:val="32"/>
          <w:szCs w:val="32"/>
        </w:rPr>
      </w:pPr>
      <w:r>
        <w:rPr>
          <w:rFonts w:hint="eastAsia" w:ascii="仿宋_GB2312" w:hAnsi="仿宋" w:eastAsia="仿宋_GB2312"/>
          <w:sz w:val="32"/>
          <w:szCs w:val="32"/>
        </w:rPr>
        <w:t>5．总成绩合成。面试结束后，按笔试成绩、面试成绩两部分计算考试总成绩，总成绩满分100分，最低合格分数线60分。教师岗位总成绩=笔试成绩÷2×40%+结构化面试成绩×30%+说课成绩×30%；非教师岗位总成绩=笔试成绩÷2×40%+结构化面试成绩×60%；计算考生成绩时，保留小数点后两位。</w:t>
      </w:r>
    </w:p>
    <w:p>
      <w:pPr>
        <w:snapToGrid w:val="0"/>
        <w:spacing w:line="560" w:lineRule="exact"/>
        <w:ind w:firstLine="648"/>
        <w:rPr>
          <w:rFonts w:ascii="楷体_GB2312" w:hAnsi="楷体" w:eastAsia="楷体_GB2312" w:cs="楷体"/>
          <w:b/>
          <w:bCs/>
          <w:sz w:val="32"/>
          <w:szCs w:val="32"/>
        </w:rPr>
      </w:pPr>
      <w:r>
        <w:rPr>
          <w:rFonts w:hint="eastAsia" w:ascii="楷体_GB2312" w:hAnsi="楷体" w:eastAsia="楷体_GB2312" w:cs="楷体"/>
          <w:b/>
          <w:bCs/>
          <w:sz w:val="32"/>
          <w:szCs w:val="32"/>
        </w:rPr>
        <w:t>(四)体检、考察</w:t>
      </w:r>
    </w:p>
    <w:p>
      <w:pPr>
        <w:snapToGrid w:val="0"/>
        <w:spacing w:line="560" w:lineRule="exact"/>
        <w:ind w:firstLine="648"/>
        <w:rPr>
          <w:rFonts w:ascii="仿宋_GB2312" w:hAnsi="仿宋" w:eastAsia="仿宋_GB2312"/>
          <w:sz w:val="32"/>
          <w:szCs w:val="32"/>
        </w:rPr>
      </w:pPr>
      <w:r>
        <w:rPr>
          <w:rFonts w:hint="eastAsia" w:ascii="仿宋_GB2312" w:hAnsi="仿宋" w:eastAsia="仿宋_GB2312"/>
          <w:sz w:val="32"/>
          <w:szCs w:val="32"/>
        </w:rPr>
        <w:t>根据考生考试总成绩，按1：1比例在最低合格线以上人员中从高分到低分确定参加体检人选。</w:t>
      </w:r>
      <w:r>
        <w:rPr>
          <w:rFonts w:hint="eastAsia" w:ascii="仿宋_GB2312" w:hAnsi="仿宋" w:eastAsia="仿宋_GB2312"/>
          <w:color w:val="000000"/>
          <w:sz w:val="32"/>
          <w:szCs w:val="32"/>
        </w:rPr>
        <w:t>如比例内末位考生考试总成绩相同，按以下顺序确定体检人选：退役士兵，烈士子女或配偶，残疾人，</w:t>
      </w:r>
      <w:r>
        <w:rPr>
          <w:rFonts w:hint="eastAsia" w:ascii="仿宋_GB2312" w:hAnsi="仿宋" w:eastAsia="仿宋_GB2312"/>
          <w:bCs/>
          <w:color w:val="000000"/>
          <w:sz w:val="32"/>
          <w:szCs w:val="32"/>
        </w:rPr>
        <w:t>学历（学位）较高者，笔试成绩较高者</w:t>
      </w:r>
      <w:r>
        <w:rPr>
          <w:rFonts w:hint="eastAsia" w:ascii="仿宋_GB2312" w:hAnsi="仿宋" w:eastAsia="仿宋_GB2312"/>
          <w:sz w:val="32"/>
          <w:szCs w:val="32"/>
        </w:rPr>
        <w:t>。体检工作由</w:t>
      </w:r>
      <w:r>
        <w:rPr>
          <w:rFonts w:hint="eastAsia" w:eastAsia="仿宋_GB2312"/>
          <w:sz w:val="32"/>
          <w:szCs w:val="32"/>
        </w:rPr>
        <w:t>河北司法警官职业</w:t>
      </w:r>
      <w:r>
        <w:rPr>
          <w:rFonts w:hint="eastAsia" w:ascii="仿宋_GB2312" w:hAnsi="仿宋" w:eastAsia="仿宋_GB2312"/>
          <w:sz w:val="32"/>
          <w:szCs w:val="32"/>
        </w:rPr>
        <w:t>学院统一组织，体检参照现行公务员录用体检标准执行。</w:t>
      </w:r>
    </w:p>
    <w:p>
      <w:pPr>
        <w:snapToGrid w:val="0"/>
        <w:spacing w:line="560" w:lineRule="exact"/>
        <w:ind w:firstLine="648"/>
        <w:rPr>
          <w:rFonts w:ascii="仿宋_GB2312" w:hAnsi="仿宋" w:eastAsia="仿宋_GB2312"/>
          <w:sz w:val="32"/>
          <w:szCs w:val="32"/>
        </w:rPr>
      </w:pPr>
      <w:r>
        <w:rPr>
          <w:rFonts w:hint="eastAsia" w:ascii="仿宋_GB2312" w:hAnsi="仿宋" w:eastAsia="仿宋_GB2312"/>
          <w:sz w:val="32"/>
          <w:szCs w:val="32"/>
        </w:rPr>
        <w:t>体检合格的，由河北司法警官职业学院政治部对其思想政治表现、道德品质、业务能力、工作实绩等情况进行考察，并对其资格条件进行复查。体检、考察不合格的，取消拟聘人选资格，并从最低合格分数线以上报考同一岗位的人员中从高分到低分依次递补。</w:t>
      </w:r>
    </w:p>
    <w:p>
      <w:pPr>
        <w:snapToGrid w:val="0"/>
        <w:spacing w:line="560" w:lineRule="exact"/>
        <w:ind w:firstLine="648"/>
        <w:rPr>
          <w:rFonts w:ascii="楷体_GB2312" w:hAnsi="楷体" w:eastAsia="楷体_GB2312" w:cs="楷体"/>
          <w:b/>
          <w:bCs/>
          <w:sz w:val="32"/>
          <w:szCs w:val="32"/>
        </w:rPr>
      </w:pPr>
      <w:r>
        <w:rPr>
          <w:rFonts w:hint="eastAsia" w:ascii="楷体_GB2312" w:hAnsi="楷体" w:eastAsia="楷体_GB2312" w:cs="楷体"/>
          <w:b/>
          <w:bCs/>
          <w:sz w:val="32"/>
          <w:szCs w:val="32"/>
        </w:rPr>
        <w:t>(五)公示</w:t>
      </w:r>
    </w:p>
    <w:p>
      <w:pPr>
        <w:snapToGrid w:val="0"/>
        <w:spacing w:line="560" w:lineRule="exact"/>
        <w:ind w:firstLine="648"/>
        <w:rPr>
          <w:rFonts w:ascii="仿宋_GB2312" w:hAnsi="仿宋" w:eastAsia="仿宋_GB2312"/>
          <w:sz w:val="32"/>
          <w:szCs w:val="32"/>
        </w:rPr>
      </w:pPr>
      <w:r>
        <w:rPr>
          <w:rFonts w:hint="eastAsia" w:ascii="仿宋_GB2312" w:hAnsi="仿宋" w:eastAsia="仿宋_GB2312"/>
          <w:sz w:val="32"/>
          <w:szCs w:val="32"/>
        </w:rPr>
        <w:t>经考察、体检合格的，确定为拟聘用人选，在河北人社网（https://rst.hebei.gov.cn/）、河北省司法厅（</w:t>
      </w:r>
      <w:r>
        <w:rPr>
          <w:rFonts w:ascii="仿宋_GB2312" w:hAnsi="仿宋" w:eastAsia="仿宋_GB2312"/>
          <w:sz w:val="32"/>
          <w:szCs w:val="32"/>
        </w:rPr>
        <w:t>http://sft.hebei.gov.cn/</w:t>
      </w:r>
      <w:r>
        <w:rPr>
          <w:rFonts w:hint="eastAsia" w:ascii="仿宋_GB2312" w:hAnsi="仿宋" w:eastAsia="仿宋_GB2312"/>
          <w:sz w:val="32"/>
          <w:szCs w:val="32"/>
        </w:rPr>
        <w:t>）、河北司法警官职业学院政治部网站（http://zzb.jjgxy.com.cn/）、河北司法警官职业学院公示栏进行公示，公示期7个工作日。</w:t>
      </w:r>
    </w:p>
    <w:p>
      <w:pPr>
        <w:snapToGrid w:val="0"/>
        <w:spacing w:line="560" w:lineRule="exact"/>
        <w:ind w:firstLine="648"/>
        <w:rPr>
          <w:rFonts w:ascii="楷体_GB2312" w:hAnsi="楷体" w:eastAsia="楷体_GB2312" w:cs="楷体"/>
          <w:b/>
          <w:bCs/>
          <w:sz w:val="32"/>
          <w:szCs w:val="32"/>
        </w:rPr>
      </w:pPr>
      <w:r>
        <w:rPr>
          <w:rFonts w:hint="eastAsia" w:ascii="楷体_GB2312" w:hAnsi="楷体" w:eastAsia="楷体_GB2312" w:cs="楷体"/>
          <w:b/>
          <w:bCs/>
          <w:sz w:val="32"/>
          <w:szCs w:val="32"/>
        </w:rPr>
        <w:t>(六)聘用</w:t>
      </w:r>
    </w:p>
    <w:p>
      <w:pPr>
        <w:snapToGrid w:val="0"/>
        <w:spacing w:line="560" w:lineRule="exact"/>
        <w:rPr>
          <w:rFonts w:ascii="仿宋_GB2312" w:hAnsi="仿宋" w:eastAsia="仿宋_GB2312"/>
          <w:sz w:val="32"/>
          <w:szCs w:val="32"/>
        </w:rPr>
      </w:pPr>
      <w:r>
        <w:rPr>
          <w:rFonts w:hint="eastAsia" w:ascii="仿宋_GB2312" w:hAnsi="仿宋" w:eastAsia="仿宋_GB2312"/>
          <w:sz w:val="32"/>
          <w:szCs w:val="32"/>
        </w:rPr>
        <w:t xml:space="preserve">    对公示期满无异议的，按程序办理相关聘用手续，签订聘用合同。被聘用人员按相关规定实行试用期，试用期一并计算在聘用合同期限内。试用期满考核合格的，予以正式聘用，不合格的，取消聘用。</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河北人社网（https://rst.hebei.gov.cn/）面向社会公开发布招聘信息；河北司法警官职业学院政治部网站（http://zzb.jjgxy.com.cn/）公布招聘过程中的资格复审时间和地点、面试时间和地点、面试成绩、体检人员名单等信息。请考生注意查看相关信息。</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对发现的违纪违规行为，按照《事业单位公开招聘违纪违规行为处理规定》（人社部令第35号）处理。</w:t>
      </w:r>
    </w:p>
    <w:p>
      <w:pPr>
        <w:snapToGrid w:val="0"/>
        <w:spacing w:line="560" w:lineRule="exact"/>
        <w:ind w:firstLine="648"/>
        <w:rPr>
          <w:rFonts w:hint="eastAsia" w:ascii="仿宋_GB2312" w:hAnsi="仿宋" w:eastAsia="仿宋_GB2312"/>
          <w:sz w:val="32"/>
          <w:szCs w:val="32"/>
        </w:rPr>
      </w:pPr>
      <w:r>
        <w:rPr>
          <w:rFonts w:hint="eastAsia" w:ascii="仿宋_GB2312" w:hAnsi="仿宋" w:eastAsia="仿宋_GB2312"/>
          <w:sz w:val="32"/>
          <w:szCs w:val="32"/>
        </w:rPr>
        <w:t>政策咨询电话：0311-66705012；0310-3178329</w:t>
      </w:r>
    </w:p>
    <w:p>
      <w:pPr>
        <w:snapToGrid w:val="0"/>
        <w:spacing w:line="560" w:lineRule="exact"/>
        <w:ind w:firstLine="648"/>
        <w:rPr>
          <w:rFonts w:hint="eastAsia" w:eastAsia="仿宋_GB2312"/>
          <w:sz w:val="32"/>
          <w:szCs w:val="32"/>
        </w:rPr>
      </w:pPr>
      <w:r>
        <w:rPr>
          <w:rFonts w:hint="eastAsia" w:ascii="仿宋_GB2312" w:hAnsi="仿宋" w:eastAsia="仿宋_GB2312"/>
          <w:sz w:val="32"/>
          <w:szCs w:val="32"/>
        </w:rPr>
        <w:t>监督举报电话：0311-88606797（省纪委监委驻司法厅纪检监察组）；</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监督举报电话： 0311-66908845（省人力资源和社会保障厅）</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本方案由河北司法警官职业学院负责解释。   </w:t>
      </w:r>
    </w:p>
    <w:p>
      <w:pPr>
        <w:snapToGrid w:val="0"/>
        <w:spacing w:line="560" w:lineRule="exact"/>
        <w:ind w:firstLine="2880" w:firstLineChars="900"/>
        <w:rPr>
          <w:rFonts w:hint="eastAsia" w:ascii="仿宋_GB2312" w:hAnsi="仿宋" w:eastAsia="仿宋_GB2312"/>
          <w:sz w:val="32"/>
          <w:szCs w:val="32"/>
        </w:rPr>
      </w:pPr>
    </w:p>
    <w:p>
      <w:pPr>
        <w:snapToGrid w:val="0"/>
        <w:spacing w:line="560" w:lineRule="exact"/>
        <w:ind w:firstLine="4640" w:firstLineChars="1450"/>
        <w:rPr>
          <w:rFonts w:ascii="仿宋_GB2312" w:hAnsi="仿宋" w:eastAsia="仿宋_GB2312"/>
          <w:sz w:val="32"/>
          <w:szCs w:val="32"/>
        </w:rPr>
      </w:pPr>
      <w:r>
        <w:rPr>
          <w:rFonts w:hint="eastAsia" w:ascii="仿宋_GB2312" w:hAnsi="仿宋" w:eastAsia="仿宋_GB2312"/>
          <w:sz w:val="32"/>
          <w:szCs w:val="32"/>
        </w:rPr>
        <w:t xml:space="preserve"> 河北司法警官职业学院</w:t>
      </w:r>
    </w:p>
    <w:p>
      <w:pPr>
        <w:snapToGrid w:val="0"/>
        <w:spacing w:line="560" w:lineRule="exact"/>
        <w:rPr>
          <w:b/>
          <w:sz w:val="44"/>
          <w:szCs w:val="44"/>
        </w:rPr>
      </w:pPr>
      <w:r>
        <w:rPr>
          <w:rFonts w:hint="eastAsia" w:ascii="仿宋_GB2312" w:hAnsi="仿宋" w:eastAsia="仿宋_GB2312"/>
          <w:sz w:val="32"/>
          <w:szCs w:val="32"/>
        </w:rPr>
        <w:t xml:space="preserve">                                 2023年5月</w:t>
      </w:r>
      <w:r>
        <w:rPr>
          <w:rFonts w:hint="eastAsia" w:ascii="仿宋_GB2312" w:hAnsi="仿宋" w:eastAsia="仿宋_GB2312"/>
          <w:sz w:val="32"/>
          <w:szCs w:val="32"/>
          <w:lang w:val="en-US" w:eastAsia="zh-CN"/>
        </w:rPr>
        <w:t>2</w:t>
      </w:r>
      <w:r>
        <w:rPr>
          <w:rFonts w:hint="eastAsia" w:ascii="仿宋_GB2312" w:hAnsi="仿宋" w:eastAsia="仿宋_GB2312"/>
          <w:sz w:val="32"/>
          <w:szCs w:val="32"/>
        </w:rPr>
        <w:t>6日</w:t>
      </w:r>
    </w:p>
    <w:p>
      <w:pPr>
        <w:spacing w:line="560" w:lineRule="exact"/>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rFonts w:ascii="方正小标宋简体" w:hAnsi="方正小标宋简体" w:eastAsia="方正小标宋简体" w:cs="方正小标宋简体"/>
          <w:bCs/>
          <w:sz w:val="44"/>
          <w:szCs w:val="44"/>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1">
                      <a:spAutoFit/>
                    </wps:bodyPr>
                  </wps:wsp>
                </a:graphicData>
              </a:graphic>
            </wp:anchor>
          </w:drawing>
        </mc:Choice>
        <mc:Fallback>
          <w:pict>
            <v:rect id="矩形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g74HCAQAAjwMAAA4AAABkcnMvZTJvRG9jLnhtbK1TzYrbMBC+F/oO&#10;QvfGdqA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WNoEzJyxd+K+v33/++Maqcv02&#10;2TMErKnrMTzAnCGFSevYgU1vUsHGbOnlaqkaI5NUrDbrzaYktyWdLQnhFE+fB8B4r7xlKWg40J1l&#10;K8X5A8apdWlJ05y/08ZQXdTG/VUgzFQpEuOJY4rieBhn4gffXkjtQNfdcEfbzZl578jNtBlLAEtw&#10;WIJTAH3siVqVeWG4PUUikbmlCRPsPJjuKaubdyotwp957nr6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GIO+BwgEAAI8DAAAOAAAAAAAAAAEAIAAAAB8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2Y1Zjc2MzU2NDA2NzhhZTI0OTBiYWZmMDg5NDgifQ=="/>
  </w:docVars>
  <w:rsids>
    <w:rsidRoot w:val="00172A27"/>
    <w:rsid w:val="00011526"/>
    <w:rsid w:val="000577E3"/>
    <w:rsid w:val="00084E11"/>
    <w:rsid w:val="0009022F"/>
    <w:rsid w:val="00172A27"/>
    <w:rsid w:val="001D3282"/>
    <w:rsid w:val="002E4D23"/>
    <w:rsid w:val="0037284C"/>
    <w:rsid w:val="005B7C63"/>
    <w:rsid w:val="0063011B"/>
    <w:rsid w:val="00692A48"/>
    <w:rsid w:val="006F0309"/>
    <w:rsid w:val="00737330"/>
    <w:rsid w:val="00797860"/>
    <w:rsid w:val="00880C3D"/>
    <w:rsid w:val="00A43662"/>
    <w:rsid w:val="00AB6786"/>
    <w:rsid w:val="00B72D13"/>
    <w:rsid w:val="00C0347F"/>
    <w:rsid w:val="00C56048"/>
    <w:rsid w:val="00C71E06"/>
    <w:rsid w:val="00CC4D59"/>
    <w:rsid w:val="00D27370"/>
    <w:rsid w:val="00DB4684"/>
    <w:rsid w:val="00E24563"/>
    <w:rsid w:val="00E60905"/>
    <w:rsid w:val="00FC24BC"/>
    <w:rsid w:val="04821C11"/>
    <w:rsid w:val="09373DCB"/>
    <w:rsid w:val="097D0DA6"/>
    <w:rsid w:val="0D10137A"/>
    <w:rsid w:val="16D43419"/>
    <w:rsid w:val="198D3532"/>
    <w:rsid w:val="1B272819"/>
    <w:rsid w:val="250E5D48"/>
    <w:rsid w:val="26993FF3"/>
    <w:rsid w:val="27FE6547"/>
    <w:rsid w:val="2A436FDD"/>
    <w:rsid w:val="2E921798"/>
    <w:rsid w:val="302B6A91"/>
    <w:rsid w:val="32DF6CF1"/>
    <w:rsid w:val="337E053C"/>
    <w:rsid w:val="3CF655E7"/>
    <w:rsid w:val="3E564C85"/>
    <w:rsid w:val="4B897627"/>
    <w:rsid w:val="4D0104F9"/>
    <w:rsid w:val="50053B5B"/>
    <w:rsid w:val="5196298C"/>
    <w:rsid w:val="53114AD1"/>
    <w:rsid w:val="5B3F6646"/>
    <w:rsid w:val="632A4FD2"/>
    <w:rsid w:val="63A27E12"/>
    <w:rsid w:val="646D2EE1"/>
    <w:rsid w:val="68FC7232"/>
    <w:rsid w:val="6B8E51B4"/>
    <w:rsid w:val="6E526272"/>
    <w:rsid w:val="6F9B4DC7"/>
    <w:rsid w:val="77D5581E"/>
    <w:rsid w:val="78726E8B"/>
    <w:rsid w:val="78AC657F"/>
    <w:rsid w:val="7C60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rFonts w:ascii="Calibri" w:hAnsi="Calibri" w:eastAsia="宋体" w:cs="Times New Roman"/>
      <w:color w:val="0000FF"/>
      <w:u w:val="single"/>
    </w:rPr>
  </w:style>
  <w:style w:type="character" w:customStyle="1" w:styleId="7">
    <w:name w:val="页码1"/>
    <w:basedOn w:val="5"/>
    <w:uiPriority w:val="0"/>
    <w:rPr>
      <w:rFonts w:ascii="Calibri" w:hAnsi="Calibri" w:eastAsia="宋体" w:cs="Times New Roman"/>
    </w:rPr>
  </w:style>
  <w:style w:type="paragraph" w:customStyle="1" w:styleId="8">
    <w:name w:val="列出段落1"/>
    <w:basedOn w:val="1"/>
    <w:qFormat/>
    <w:uiPriority w:val="0"/>
    <w:pPr>
      <w:ind w:firstLine="420" w:firstLineChars="200"/>
    </w:pPr>
  </w:style>
  <w:style w:type="paragraph" w:customStyle="1" w:styleId="9">
    <w:name w:val="Char Char Char Char Char Char Char Char Char"/>
    <w:basedOn w:val="1"/>
    <w:qFormat/>
    <w:uiPriority w:val="0"/>
    <w:pPr>
      <w:widowControl/>
      <w:spacing w:after="160" w:line="240" w:lineRule="exact"/>
      <w:jc w:val="left"/>
    </w:pPr>
  </w:style>
  <w:style w:type="paragraph" w:customStyle="1" w:styleId="10">
    <w:name w:val=" Char Char Char Char Char Char Char Char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552</Words>
  <Characters>3151</Characters>
  <Lines>26</Lines>
  <Paragraphs>7</Paragraphs>
  <TotalTime>79</TotalTime>
  <ScaleCrop>false</ScaleCrop>
  <LinksUpToDate>false</LinksUpToDate>
  <CharactersWithSpaces>3696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2022-08-24T07:50:00Z</dcterms:created>
  <dc:creator>dell</dc:creator>
  <cp:lastModifiedBy>吴萌萌萌</cp:lastModifiedBy>
  <cp:lastPrinted>2023-05-10T07:14:00Z</cp:lastPrinted>
  <dcterms:modified xsi:type="dcterms:W3CDTF">2023-05-22T01:51:02Z</dcterms:modified>
  <dc:title>玮我独尊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42E674C6BCAD466F81310AA293FE4219</vt:lpwstr>
  </property>
</Properties>
</file>