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ind w:left="0" w:leftChars="0" w:rightChars="0" w:firstLine="0" w:firstLineChars="0"/>
        <w:jc w:val="center"/>
        <w:rPr>
          <w:rFonts w:hint="eastAsia" w:ascii="黑体" w:hAnsi="黑体" w:eastAsia="黑体"/>
          <w:spacing w:val="0"/>
          <w:sz w:val="36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国家及省级技术创新示范企业推荐企业汇总表</w:t>
      </w: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推荐单位</w:t>
      </w:r>
      <w:r>
        <w:rPr>
          <w:rFonts w:hint="eastAsia"/>
          <w:spacing w:val="0"/>
          <w:sz w:val="32"/>
          <w:lang w:val="en-US" w:eastAsia="zh-CN"/>
        </w:rPr>
        <w:t>：</w:t>
      </w:r>
    </w:p>
    <w:tbl>
      <w:tblPr>
        <w:tblStyle w:val="3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2019年</w:t>
            </w:r>
            <w:r>
              <w:rPr>
                <w:rFonts w:hint="default" w:ascii="仿宋_GB2312" w:hAnsi="仿宋_GB2312"/>
                <w:spacing w:val="0"/>
                <w:sz w:val="21"/>
              </w:rPr>
              <w:t>企业研究开发</w:t>
            </w:r>
            <w:r>
              <w:rPr>
                <w:rFonts w:hint="eastAsia"/>
                <w:spacing w:val="0"/>
                <w:sz w:val="21"/>
                <w:lang w:eastAsia="zh-CN"/>
              </w:rPr>
              <w:t>投入资金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eastAsia="zh-CN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2019年</w:t>
            </w:r>
            <w:r>
              <w:rPr>
                <w:rFonts w:hint="eastAsia" w:ascii="仿宋_GB2312" w:hAnsi="仿宋_GB2312"/>
                <w:spacing w:val="0"/>
                <w:sz w:val="21"/>
                <w:lang w:eastAsia="zh-CN"/>
              </w:rPr>
              <w:t>企业</w:t>
            </w:r>
            <w:r>
              <w:rPr>
                <w:rFonts w:hint="default" w:ascii="仿宋_GB2312" w:hAnsi="仿宋_GB2312"/>
                <w:spacing w:val="0"/>
                <w:sz w:val="21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eastAsia="zh-CN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201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>9</w:t>
            </w: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年新产品销售收入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201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>9</w:t>
            </w: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年企业申请专利数（个）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lang w:eastAsia="zh-CN"/>
              </w:rPr>
              <w:t>是否省级以上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lang w:eastAsia="zh-CN"/>
              </w:rPr>
              <w:t>企业技术中心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lang w:eastAsia="zh-CN"/>
              </w:rPr>
              <w:t>备注（已认定的省级示范企业请注明）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发明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实用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新型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外观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80" w:leftChars="-50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国家级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省级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1A94"/>
    <w:rsid w:val="0E7D3C55"/>
    <w:rsid w:val="0F7F9203"/>
    <w:rsid w:val="293D5638"/>
    <w:rsid w:val="3CBEA2AC"/>
    <w:rsid w:val="3F431EBC"/>
    <w:rsid w:val="48B77AF5"/>
    <w:rsid w:val="56194F76"/>
    <w:rsid w:val="5FAFCF8D"/>
    <w:rsid w:val="61900BFC"/>
    <w:rsid w:val="6DF7A169"/>
    <w:rsid w:val="76473B2A"/>
    <w:rsid w:val="76FF4F01"/>
    <w:rsid w:val="77DF80B6"/>
    <w:rsid w:val="79F259B3"/>
    <w:rsid w:val="7BED3BCF"/>
    <w:rsid w:val="7C64283A"/>
    <w:rsid w:val="7F691A94"/>
    <w:rsid w:val="F17B9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spacing w:val="20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FF0000"/>
    </w:rPr>
  </w:style>
  <w:style w:type="paragraph" w:customStyle="1" w:styleId="5">
    <w:name w:val="普通 (Web)"/>
    <w:basedOn w:val="1"/>
    <w:qFormat/>
    <w:uiPriority w:val="0"/>
    <w:pPr>
      <w:widowControl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2016-04-07T01:49:00Z</dcterms:created>
  <dc:creator>Administrator</dc:creator>
  <cp:lastModifiedBy>PW</cp:lastModifiedBy>
  <cp:lastPrinted>2017-05-26T09:04:00Z</cp:lastPrinted>
  <dcterms:modified xsi:type="dcterms:W3CDTF">2020-04-22T08:29:45Z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