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54E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imbus Roman No9 L" w:hAnsi="Nimbus Roman No9 L" w:eastAsia="黑体" w:cs="黑体"/>
          <w:sz w:val="32"/>
          <w:szCs w:val="32"/>
        </w:rPr>
      </w:pPr>
      <w:r>
        <w:rPr>
          <w:rFonts w:hint="eastAsia" w:ascii="Nimbus Roman No9 L" w:hAnsi="Nimbus Roman No9 L" w:eastAsia="黑体" w:cs="黑体"/>
          <w:sz w:val="32"/>
          <w:szCs w:val="32"/>
        </w:rPr>
        <w:t>附件</w:t>
      </w:r>
    </w:p>
    <w:p w14:paraId="298A36F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imbus Roman No9 L" w:hAnsi="Nimbus Roman No9 L"/>
        </w:rPr>
      </w:pPr>
    </w:p>
    <w:p w14:paraId="54700E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 No9 L" w:hAnsi="Nimbus Roman No9 L" w:eastAsia="方正小标宋简体" w:cs="方正小标宋简体"/>
          <w:sz w:val="44"/>
          <w:szCs w:val="44"/>
        </w:rPr>
      </w:pPr>
      <w:r>
        <w:rPr>
          <w:rFonts w:hint="eastAsia" w:ascii="Nimbus Roman No9 L" w:hAnsi="Nimbus Roman No9 L" w:eastAsia="方正小标宋简体" w:cs="方正小标宋简体"/>
          <w:sz w:val="44"/>
          <w:szCs w:val="44"/>
        </w:rPr>
        <w:t>关于设立天津市自然科学基金联合基金</w:t>
      </w:r>
    </w:p>
    <w:p w14:paraId="250B20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 No9 L" w:hAnsi="Nimbus Roman No9 L" w:eastAsia="方正小标宋简体" w:cs="方正小标宋简体"/>
          <w:sz w:val="44"/>
          <w:szCs w:val="44"/>
        </w:rPr>
      </w:pPr>
      <w:r>
        <w:rPr>
          <w:rFonts w:hint="eastAsia" w:ascii="Nimbus Roman No9 L" w:hAnsi="Nimbus Roman No9 L" w:eastAsia="方正小标宋简体" w:cs="方正小标宋简体"/>
          <w:sz w:val="44"/>
          <w:szCs w:val="44"/>
        </w:rPr>
        <w:t>的申请</w:t>
      </w:r>
    </w:p>
    <w:p w14:paraId="631CF8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仿宋_GB2312"/>
          <w:color w:val="auto"/>
          <w:kern w:val="2"/>
          <w:sz w:val="32"/>
          <w:szCs w:val="32"/>
          <w:vertAlign w:val="baseline"/>
          <w:lang w:eastAsia="zh-CN" w:bidi="ar"/>
        </w:rPr>
      </w:pPr>
    </w:p>
    <w:p w14:paraId="327F74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imbus Roman No9 L" w:hAnsi="Nimbus Roman No9 L" w:eastAsia="仿宋_GB2312" w:cs="仿宋_GB2312"/>
          <w:color w:val="auto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Nimbus Roman No9 L" w:hAnsi="Nimbus Roman No9 L" w:eastAsia="仿宋_GB2312" w:cs="仿宋_GB2312"/>
          <w:color w:val="auto"/>
          <w:kern w:val="2"/>
          <w:sz w:val="32"/>
          <w:szCs w:val="32"/>
          <w:vertAlign w:val="baseline"/>
          <w:lang w:eastAsia="zh-CN" w:bidi="ar"/>
        </w:rPr>
        <w:t>市科技局</w:t>
      </w:r>
      <w:r>
        <w:rPr>
          <w:rFonts w:hint="eastAsia" w:ascii="Nimbus Roman No9 L" w:hAnsi="Nimbus Roman No9 L" w:eastAsia="仿宋_GB2312" w:cs="仿宋_GB2312"/>
          <w:color w:val="auto"/>
          <w:kern w:val="2"/>
          <w:sz w:val="32"/>
          <w:szCs w:val="32"/>
          <w:vertAlign w:val="baseline"/>
          <w:lang w:val="en-US" w:eastAsia="zh-CN" w:bidi="ar"/>
        </w:rPr>
        <w:t>：</w:t>
      </w:r>
    </w:p>
    <w:p w14:paraId="7B5002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 No9 L" w:hAnsi="Nimbus Roman No9 L" w:eastAsia="仿宋_GB2312" w:cs="仿宋_GB2312"/>
          <w:color w:val="auto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Nimbus Roman No9 L" w:hAnsi="Nimbus Roman No9 L" w:eastAsia="仿宋_GB2312" w:cs="仿宋_GB2312"/>
          <w:color w:val="auto"/>
          <w:kern w:val="2"/>
          <w:sz w:val="32"/>
          <w:szCs w:val="32"/>
          <w:vertAlign w:val="baseline"/>
          <w:lang w:val="en-US" w:eastAsia="zh-CN" w:bidi="ar"/>
        </w:rPr>
        <w:t>根据《关于征集设立2025年天津市自然科学基金联合基金意向的通知》要求，经认真研究，现申请参与共建</w:t>
      </w:r>
      <w:r>
        <w:rPr>
          <w:rFonts w:hint="default" w:ascii="Nimbus Roman No9 L" w:hAnsi="Nimbus Roman No9 L" w:eastAsia="仿宋_GB2312" w:cs="仿宋_GB2312"/>
          <w:color w:val="auto"/>
          <w:kern w:val="2"/>
          <w:sz w:val="32"/>
          <w:szCs w:val="32"/>
          <w:vertAlign w:val="baseline"/>
          <w:lang w:eastAsia="zh-CN" w:bidi="ar"/>
        </w:rPr>
        <w:t>天津市</w:t>
      </w:r>
      <w:r>
        <w:rPr>
          <w:rFonts w:hint="eastAsia" w:ascii="Nimbus Roman No9 L" w:hAnsi="Nimbus Roman No9 L" w:eastAsia="仿宋_GB2312" w:cs="仿宋_GB2312"/>
          <w:color w:val="auto"/>
          <w:kern w:val="2"/>
          <w:sz w:val="32"/>
          <w:szCs w:val="32"/>
          <w:vertAlign w:val="baseline"/>
          <w:lang w:val="en-US" w:eastAsia="zh-CN" w:bidi="ar"/>
        </w:rPr>
        <w:t>自然科学基金联合基金。我单位每年出资额</w:t>
      </w:r>
      <w:r>
        <w:rPr>
          <w:rFonts w:hint="eastAsia" w:ascii="Nimbus Roman No9 L" w:hAnsi="Nimbus Roman No9 L" w:eastAsia="仿宋_GB2312" w:cs="仿宋_GB2312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</w:t>
      </w:r>
      <w:r>
        <w:rPr>
          <w:rFonts w:hint="eastAsia" w:ascii="Nimbus Roman No9 L" w:hAnsi="Nimbus Roman No9 L" w:eastAsia="仿宋_GB2312" w:cs="仿宋_GB2312"/>
          <w:color w:val="auto"/>
          <w:kern w:val="2"/>
          <w:sz w:val="32"/>
          <w:szCs w:val="32"/>
          <w:vertAlign w:val="baseline"/>
          <w:lang w:val="en-US" w:eastAsia="zh-CN" w:bidi="ar"/>
        </w:rPr>
        <w:t>万元（根据实际出资计划准确描述），资金来源为自有资金，拟重点支持领域：</w:t>
      </w:r>
      <w:r>
        <w:rPr>
          <w:rFonts w:hint="eastAsia" w:ascii="Nimbus Roman No9 L" w:hAnsi="Nimbus Roman No9 L" w:eastAsia="仿宋_GB2312" w:cs="仿宋_GB2312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          </w:t>
      </w:r>
      <w:r>
        <w:rPr>
          <w:rFonts w:hint="eastAsia" w:ascii="Nimbus Roman No9 L" w:hAnsi="Nimbus Roman No9 L" w:eastAsia="仿宋_GB2312" w:cs="仿宋_GB2312"/>
          <w:color w:val="auto"/>
          <w:kern w:val="2"/>
          <w:sz w:val="32"/>
          <w:szCs w:val="32"/>
          <w:vertAlign w:val="baseline"/>
          <w:lang w:val="en-US" w:eastAsia="zh-CN" w:bidi="ar"/>
        </w:rPr>
        <w:t>，资助项目类型为</w:t>
      </w:r>
      <w:r>
        <w:rPr>
          <w:rFonts w:hint="eastAsia" w:ascii="Nimbus Roman No9 L" w:hAnsi="Nimbus Roman No9 L" w:eastAsia="仿宋_GB2312" w:cs="仿宋_GB2312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>（青年项目、面上项目、重点项目）</w:t>
      </w:r>
      <w:r>
        <w:rPr>
          <w:rFonts w:hint="eastAsia" w:ascii="Nimbus Roman No9 L" w:hAnsi="Nimbus Roman No9 L" w:eastAsia="仿宋_GB2312" w:cs="仿宋_GB2312"/>
          <w:color w:val="auto"/>
          <w:kern w:val="2"/>
          <w:sz w:val="32"/>
          <w:szCs w:val="32"/>
          <w:vertAlign w:val="baseline"/>
          <w:lang w:val="en-US" w:eastAsia="zh-CN" w:bidi="ar"/>
        </w:rPr>
        <w:t>。</w:t>
      </w:r>
    </w:p>
    <w:p w14:paraId="19A9E1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 No9 L" w:hAnsi="Nimbus Roman No9 L" w:eastAsia="仿宋_GB2312" w:cs="仿宋_GB2312"/>
          <w:color w:val="auto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Nimbus Roman No9 L" w:hAnsi="Nimbus Roman No9 L" w:eastAsia="仿宋_GB2312" w:cs="仿宋_GB2312"/>
          <w:color w:val="auto"/>
          <w:kern w:val="2"/>
          <w:sz w:val="32"/>
          <w:szCs w:val="32"/>
          <w:vertAlign w:val="baseline"/>
          <w:lang w:val="en-US" w:eastAsia="zh-CN" w:bidi="ar"/>
        </w:rPr>
        <w:t>特此申请。</w:t>
      </w:r>
    </w:p>
    <w:p w14:paraId="2A212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 No9 L" w:hAnsi="Nimbus Roman No9 L" w:eastAsia="仿宋_GB2312" w:cs="仿宋_GB2312"/>
          <w:color w:val="auto"/>
          <w:sz w:val="32"/>
          <w:szCs w:val="32"/>
          <w:vertAlign w:val="baseline"/>
          <w:lang w:val="en-US" w:eastAsia="zh-CN" w:bidi="ar-SA"/>
        </w:rPr>
      </w:pPr>
    </w:p>
    <w:p w14:paraId="2AC65D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 No9 L" w:hAnsi="Nimbus Roman No9 L" w:eastAsia="仿宋_GB2312" w:cs="仿宋_GB2312"/>
          <w:color w:val="auto"/>
          <w:sz w:val="32"/>
          <w:szCs w:val="32"/>
          <w:vertAlign w:val="baseline"/>
          <w:lang w:val="en-US" w:eastAsia="zh-CN" w:bidi="ar-SA"/>
        </w:rPr>
      </w:pPr>
    </w:p>
    <w:p w14:paraId="70C9957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188273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Nimbus Roman No9 L" w:hAnsi="Nimbus Roman No9 L" w:eastAsia="仿宋_GB2312" w:cs="仿宋_GB2312"/>
          <w:color w:val="auto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Nimbus Roman No9 L" w:hAnsi="Nimbus Roman No9 L" w:eastAsia="仿宋_GB2312" w:cs="仿宋_GB2312"/>
          <w:color w:val="auto"/>
          <w:kern w:val="2"/>
          <w:sz w:val="32"/>
          <w:szCs w:val="32"/>
          <w:vertAlign w:val="baseline"/>
          <w:lang w:val="en-US" w:eastAsia="zh-CN" w:bidi="ar"/>
        </w:rPr>
        <w:t>XXX单位（加盖单位公章）</w:t>
      </w:r>
    </w:p>
    <w:p w14:paraId="52F3D7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Nimbus Roman No9 L" w:hAnsi="Nimbus Roman No9 L" w:eastAsia="仿宋_GB2312" w:cs="仿宋_GB2312"/>
          <w:color w:val="auto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Nimbus Roman No9 L" w:hAnsi="Nimbus Roman No9 L" w:eastAsia="仿宋_GB2312" w:cs="仿宋_GB2312"/>
          <w:color w:val="auto"/>
          <w:kern w:val="2"/>
          <w:sz w:val="32"/>
          <w:szCs w:val="32"/>
          <w:vertAlign w:val="baseline"/>
          <w:lang w:val="en-US" w:eastAsia="zh-CN" w:bidi="ar"/>
        </w:rPr>
        <w:t>2025 年  月  日</w:t>
      </w:r>
    </w:p>
    <w:p w14:paraId="14A415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 No9 L" w:hAnsi="Nimbus Roman No9 L" w:eastAsia="仿宋_GB2312" w:cs="仿宋_GB2312"/>
          <w:color w:val="auto"/>
          <w:sz w:val="32"/>
          <w:szCs w:val="32"/>
          <w:vertAlign w:val="baseline"/>
          <w:lang w:bidi="ar-SA"/>
        </w:rPr>
      </w:pPr>
    </w:p>
    <w:p w14:paraId="6929A8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宋体" w:cs="Calibri"/>
          <w:color w:val="auto"/>
          <w:sz w:val="21"/>
          <w:szCs w:val="21"/>
          <w:vertAlign w:val="baseline"/>
          <w:lang w:bidi="ar-SA"/>
        </w:rPr>
      </w:pPr>
      <w:r>
        <w:rPr>
          <w:rFonts w:hint="eastAsia" w:ascii="Nimbus Roman No9 L" w:hAnsi="Nimbus Roman No9 L" w:eastAsia="仿宋_GB2312" w:cs="仿宋_GB2312"/>
          <w:color w:val="auto"/>
          <w:kern w:val="2"/>
          <w:sz w:val="32"/>
          <w:szCs w:val="32"/>
          <w:vertAlign w:val="baseline"/>
          <w:lang w:val="en-US" w:eastAsia="zh-CN" w:bidi="ar"/>
        </w:rPr>
        <w:t>联系人及电话：</w:t>
      </w:r>
    </w:p>
    <w:p w14:paraId="2A8E2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Nimbus Roman No9 L" w:hAnsi="Nimbus Roman No9 L"/>
        </w:rPr>
      </w:pPr>
    </w:p>
    <w:p w14:paraId="56DC25A8">
      <w:pPr>
        <w:pStyle w:val="2"/>
        <w:spacing w:line="560" w:lineRule="exact"/>
        <w:rPr>
          <w:rFonts w:hint="default" w:ascii="Nimbus Roman No9 L" w:hAnsi="Nimbus Roman No9 L"/>
        </w:rPr>
      </w:pPr>
    </w:p>
    <w:p w14:paraId="25211420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文星仿宋">
    <w:altName w:val="仿宋"/>
    <w:panose1 w:val="020B0604020202020204"/>
    <w:charset w:val="00"/>
    <w:family w:val="auto"/>
    <w:pitch w:val="default"/>
    <w:sig w:usb0="00000000" w:usb1="00000000" w:usb2="00000010" w:usb3="00000000" w:csb0="00040001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A252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608ABC">
                          <w:pPr>
                            <w:pStyle w:val="3"/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608ABC">
                    <w:pPr>
                      <w:pStyle w:val="3"/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</w:pP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文星仿宋" w:cs="Times New Roman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2025-01-06T09:03:04Z</dcterms:created>
  <dc:creator>Administrator</dc:creator>
  <cp:lastModifiedBy>WPS_1174747240</cp:lastModifiedBy>
  <dcterms:modified xsi:type="dcterms:W3CDTF">2025-01-06T09:03:20Z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eyJoZGlkIjoiZTQ4ZDg5NWEzZDc5NDAxOWM2NjEwZDE2ZDNkNDZiYzkiLCJ1c2VySWQiOiIxMTc0NzQ3MjQwIn0=</vt:lpwstr>
  </property>
  <property fmtid="{D5CDD505-2E9C-101B-9397-08002B2CF9AE}" pid="4" name="ICV">
    <vt:lpwstr>A17BC99DFCCD49CFA662BC152BAC1B9E_12</vt:lpwstr>
  </property>
</Properties>
</file>