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2024年天津市科普基地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评估结果</w:t>
      </w:r>
    </w:p>
    <w:tbl>
      <w:tblPr>
        <w:tblStyle w:val="6"/>
        <w:tblW w:w="50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880"/>
        <w:gridCol w:w="3743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仿宋" w:hAnsi="仿宋" w:eastAsia="仿宋" w:cs="仿宋_GB2312"/>
                <w:b/>
                <w:bCs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napToGrid w:val="0"/>
                <w:spacing w:val="-2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仿宋" w:hAnsi="仿宋" w:eastAsia="仿宋" w:cs="仿宋_GB2312"/>
                <w:b/>
                <w:bCs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napToGrid w:val="0"/>
                <w:spacing w:val="0"/>
                <w:kern w:val="0"/>
                <w:sz w:val="21"/>
                <w:szCs w:val="21"/>
                <w:highlight w:val="none"/>
              </w:rPr>
              <w:t>科普基地名称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仿宋" w:hAnsi="仿宋" w:eastAsia="仿宋" w:cs="仿宋_GB2312"/>
                <w:b/>
                <w:bCs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napToGrid w:val="0"/>
                <w:spacing w:val="0"/>
                <w:kern w:val="0"/>
                <w:sz w:val="21"/>
                <w:szCs w:val="21"/>
                <w:highlight w:val="none"/>
              </w:rPr>
              <w:t>依托单位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_GB2312"/>
                <w:b/>
                <w:bCs/>
                <w:snapToGrid w:val="0"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napToGrid w:val="0"/>
                <w:spacing w:val="-20"/>
                <w:kern w:val="0"/>
                <w:sz w:val="21"/>
                <w:szCs w:val="21"/>
                <w:highlight w:val="none"/>
                <w:lang w:eastAsia="zh-CN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</w:rPr>
              <w:t>滨海科技馆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</w:rPr>
              <w:t>中滨文投（天津）科技有限公司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  <w:t>南开大学化学科普基地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  <w:t>南开大学化学学院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天津动物园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天津市动物园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  <w:t>和平区青少年宫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  <w:t>天津市和平区青少年宫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  <w:t>平津战役纪念馆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  <w:t>平津战役纪念馆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天津科技工作者之家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</w:rPr>
              <w:t>天津科技工作者之家管理有限公司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津药达仁堂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现代中药产业园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津药达仁堂集团股份有限公司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天津市滨海新区气象预警中心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天津市滨海新区气象局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天津中医一附院风湿病中西医科普基地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天津中医药大学第一附属医院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  <w:t>天津师范大学人工智能创新教育科普基地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  <w:t>天津师范大学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协和干细胞基因工程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协和干细胞基因工程有限公司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天津泰达航母主题公园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天津滨海泰达航母旅游集团股份有限公司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</w:rPr>
              <w:t>泰达图书馆档案馆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  <w:t>泰达图书馆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天津市工业生物技术科普基地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中国科学院天津工业生物技术研究所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</w:rPr>
              <w:t>天津长芦汉沽盐场海盐科普基地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</w:rPr>
              <w:t>天津长芦汉沽盐场有限责任公司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天津科学技术馆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天津科学技术馆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天津自然博物馆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天津自然博物馆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天津电力科技博物馆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天津电力科技博物馆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95"/>
                <w:sz w:val="21"/>
                <w:szCs w:val="21"/>
                <w:highlight w:val="none"/>
              </w:rPr>
              <w:t>天津古海岸与湿地国家级自然保护区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90"/>
                <w:sz w:val="21"/>
                <w:szCs w:val="21"/>
                <w:highlight w:val="none"/>
              </w:rPr>
              <w:t>天津市自然资源生态修复整治中心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（天津古海岸与湿地国家级自然保护区管理中心）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天津图书馆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天津图书馆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天津节水科技馆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天津节水科技馆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建筑工法展览馆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天津市天津建筑工法展览馆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天津市河西区少年宫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天津市河西区少年宫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八仙山自然保护区科普基地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天津八仙山国家自然保护区管理服务中心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天津计量博物馆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天津市计量监督检测科学研究院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红桥区少年宫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天津市红桥区少年宫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天津市蓟州区地质博物馆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天津市规划和自然资源局蓟州分局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津城静园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天津市五大道资产管理有限公司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天津热带植物观光园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天津市北方花卉有限公司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中上元古界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天津市蓟州中上元古界国家自然保护区管理中心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天津市静海区萨马兰奇纪念馆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天津市静海区萨马兰奇纪念馆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中新天津生态城图书档案馆科普基地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中新天津生态城图书档案馆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天津市武清区博物馆科普基地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天津市武清区博物馆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天津名车苑汽车文化博物馆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天津名车苑汽车文化博物馆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天津师范大学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自然观察体验中心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天津师范大学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天津市气象科技展览馆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天津市气象局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航天神舟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青少年太空探索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航天神舟科技发展有限公司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天津中医一附院脊柱关节健康科普基地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天津中医药大学第一附属医院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天津医科大学总医院健康教育科普基地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天津医科大学总医院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中国医学科学院放射医学研究所青少年核科学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中国医学科学院放射医学研究所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天津市生态环境监测中心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天津市生态环境监测中心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天津市农业高新技术产业示范园区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天津市农业科学院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天津城建大学物理科学与创新实践科普基地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天津城建大学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天津中医一附院静脉血栓防治科普基地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天津中医药大学第一附属医院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天津体育学院运动与健康科普基地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天津体育学院运动健康学院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天津市生态环境科学研究院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天津市生态环境科学研究院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科技大学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食品安全科普基地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天津科技大学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天津科技大学食品智慧保鲜科普基地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天津科技大学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食品科学与工程学院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天津市青少年儿童活动中心河西培训学校科普基地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天津市青少年儿童活动中心河西培训学校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天津师范大学科学体验馆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天津师范大学物理与材料科学学院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天津市宁河区气象科普基地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天津市宁河区气象局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天津市泰达国际心血管疾病预防与康复科普基地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泰达国际心血管病医院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中新天津生态城安全体验科普基地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中新天津生态城应急管理局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浙江大学滨海产业技术研究院科普基地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浙江大学滨海产业技术研究院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天津市医药科学研究所青少年性与生殖健康科普基地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天津市医药科学研究所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天津市城市园林绿化服务中心科普基地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天津市城市园林绿化服务中心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天津中医药大学中药植物园科普基地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天津中医药大学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天津师范大学心理健康科普基地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天津师范大学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天津市滨海新区大港第三幼儿园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天津市滨海新区大港第三幼儿园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天津海关消费产品儿童安全科普基地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天津海关工业产品安全技术中心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南京理工大学北方研究院智能制造展示体验中心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南京理工大学北方研究院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天津职业技术师范大学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天津职业技术师范大学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天津职业大学工匠精神体验科普基地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天津职业大学科研产业处、党委宣传部（新闻中心）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天津市农科院农业农村环境治理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天津市农业科学院农业资源与环境研究所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天津医科大学运动与康复医学科普基地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天津医科大学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天津中德应用技术大学智能制造科普基地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天津中德应用技术大学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天津中德应用技术大学机械工程科普基地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天津中德应用技术大学机械工程学院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河北工业大学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河北工业大学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天津滨海高新区第一学校航天教育科普基地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天津滨海高新技术产业开发区第一学校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泰达二中创客空间科普基地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天津经济技术开发区第二中学（天津市教育科学研究院附属滨海泰达中学）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天津中科智能识别人工智能科普基地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天津中科智能识别有限公司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天津华明机床博物馆科普基地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天津米克朗科技发展有限公司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泰达低碳示范科普基地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天津泰达低碳经济促进中心有限公司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银博缘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印刷技术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天津市银博印刷集团有限公司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天津方特欢乐世界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华强方特（天津）文化科技有限公司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国家动漫产业综合示范园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天津生态城产业园运营管理有限公司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天津泰达环保双港垃圾焚烧发电厂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天津泰达环保有限公司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天士力集团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天士力控股集团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生态城环卫科技体验馆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天津津生环境科技有限公司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天津海昌极地海洋公园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天津极地旅游有限公司海洋文化分公司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天津利达粮食科普基地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天津利达粮油有限公司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天津伊甸园自然教育科普基地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天津伊甸园旅游开发有限公司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天地伟业安防视频监控技术科普基地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天地伟业技术有限公司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天津泰达新水源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天津泰达新水源科技开发有限公司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天津航天光电青少年创客科普基地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航天光电科技发展（天津）有限公司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绿色世界现代农业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天津绿色世界现代农业有限公司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天津天隆水稻中心科普基地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天津天隆科技股份有限公司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天津建筑设计院绿色建筑科普基地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天津市建筑设计研究院有限公司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新蕾出版社百科探秘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新蕾出版社（天津）有限公司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天津博诺智创智能机器人科普基地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天津博诺智创机器人技术有限公司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天津市规划展览馆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天津市规划展览馆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天津市农科院食用菌技术科普基地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天津市农业科学院农产品保鲜与加工技术研究所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天津海运职业学院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航海技术科普基地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天津海运职业学院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科研处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天津开发区三维成像技术博物馆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天津开发区三维成像技术博物馆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天津多兴庄园农耕研学科普基地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天津市多兴庄园农业科技开发有限公司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天津膜天膜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天津膜天膜科技股份有限公司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天津航天长征火箭制造科普基地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天津航天长征火箭制造有限公司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天津市妇女儿童保健中心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天津市妇女儿童保健中心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天津市北辰区科技馆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天津市北辰区科技馆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天津安捷智慧能源科普基地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天津安捷物联科技股份有限公司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  <w:highlight w:val="none"/>
                <w:lang w:eastAsia="zh-CN"/>
              </w:rPr>
              <w:t>建议整改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海水淡化与综合利用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自然资源部天津海水淡化与综合利用研究所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  <w:highlight w:val="none"/>
                <w:lang w:eastAsia="zh-CN"/>
              </w:rPr>
              <w:t>建议整改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天津市垃圾分类处理展示中心科普基地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天津市垃圾分类处理中心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  <w:highlight w:val="none"/>
                <w:lang w:eastAsia="zh-CN"/>
              </w:rPr>
              <w:t>建议整改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天津津彩数字文旅与智慧城市科普基地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天津津彩物联科技有限公司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  <w:highlight w:val="none"/>
                <w:lang w:eastAsia="zh-CN"/>
              </w:rPr>
              <w:t>建议整改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天津金三农循环农业科普基地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天津市金三农农业科技开发有限公司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  <w:highlight w:val="none"/>
                <w:lang w:eastAsia="zh-CN"/>
              </w:rPr>
              <w:t>建议整改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天津国际生物医药联合研究院生物医药产业科普基地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天津国际生物医药联合研究院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  <w:highlight w:val="none"/>
                <w:lang w:eastAsia="zh-CN"/>
              </w:rPr>
              <w:t>建议整改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天津地质调查研究院地质科普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天津地质调查研究院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  <w:highlight w:val="none"/>
                <w:lang w:eastAsia="zh-CN"/>
              </w:rPr>
              <w:t>建议整改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天津市无人机应用协会综合训练飞行科普基地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天津市无人机应用协会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天津市农业科技图书馆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天津市农业科学院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天津中医二附院中医疫病康复科普基地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天津中医药大学第二附属医院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中天智控无人智能系统科普基地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中天智控产业园（天津）有限公司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天津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艾伦未来STEAM科普基地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天津涞铂教育科技有限公司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安全输液科普教育基地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中国大冢制药有限公司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天津市现代农业科普基地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天津市农业科学院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天津中科虹星多模态生物识别科普基地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天津中科虹星科技有限公司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天津自然在线教育科普基地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自然在线（天津）教育科技有限公司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天津市滨海新区全民健身活动中心第四分中心（大港青少年活动中心）科普基地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天津市滨海新区全民健身活动中心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天津津南国家农业科技园区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天津津南国家农业科技园区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1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天津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中科奇创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智能交互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科普基地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  <w:t>中科奇创（天津）科技有限公司</w:t>
            </w:r>
          </w:p>
        </w:tc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highlight w:val="none"/>
                <w:lang w:eastAsia="zh-CN"/>
              </w:rPr>
              <w:t>退出</w:t>
            </w:r>
          </w:p>
        </w:tc>
      </w:tr>
    </w:tbl>
    <w:p>
      <w:pPr>
        <w:widowControl/>
        <w:jc w:val="center"/>
        <w:rPr>
          <w:rFonts w:ascii="Nimbus Roman No9 L" w:hAnsi="Nimbus Roman No9 L" w:eastAsia="仿宋_GB2312" w:cs="宋体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2292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03"/>
    <w:rsid w:val="00005E28"/>
    <w:rsid w:val="00030B73"/>
    <w:rsid w:val="00052523"/>
    <w:rsid w:val="000670A0"/>
    <w:rsid w:val="000A72E2"/>
    <w:rsid w:val="001040D6"/>
    <w:rsid w:val="001446E2"/>
    <w:rsid w:val="001557B8"/>
    <w:rsid w:val="00164E4F"/>
    <w:rsid w:val="00185D46"/>
    <w:rsid w:val="001A1061"/>
    <w:rsid w:val="001B04AC"/>
    <w:rsid w:val="001D13A4"/>
    <w:rsid w:val="001E12D3"/>
    <w:rsid w:val="0021540E"/>
    <w:rsid w:val="00230449"/>
    <w:rsid w:val="00256BF2"/>
    <w:rsid w:val="0025768F"/>
    <w:rsid w:val="00284907"/>
    <w:rsid w:val="00294259"/>
    <w:rsid w:val="002E62A9"/>
    <w:rsid w:val="00354D8E"/>
    <w:rsid w:val="00362CA2"/>
    <w:rsid w:val="003D6C10"/>
    <w:rsid w:val="004324A7"/>
    <w:rsid w:val="0043321F"/>
    <w:rsid w:val="004357D7"/>
    <w:rsid w:val="004829DA"/>
    <w:rsid w:val="004D00F8"/>
    <w:rsid w:val="004E1884"/>
    <w:rsid w:val="004F2D75"/>
    <w:rsid w:val="00503A8E"/>
    <w:rsid w:val="0053384D"/>
    <w:rsid w:val="005435E8"/>
    <w:rsid w:val="005A1682"/>
    <w:rsid w:val="005B0C2F"/>
    <w:rsid w:val="005E321B"/>
    <w:rsid w:val="00654DC2"/>
    <w:rsid w:val="00656A31"/>
    <w:rsid w:val="006846C0"/>
    <w:rsid w:val="006B0833"/>
    <w:rsid w:val="006F05F1"/>
    <w:rsid w:val="00701F44"/>
    <w:rsid w:val="0071026E"/>
    <w:rsid w:val="00783DC7"/>
    <w:rsid w:val="00785526"/>
    <w:rsid w:val="0081228B"/>
    <w:rsid w:val="008453B9"/>
    <w:rsid w:val="00893A5D"/>
    <w:rsid w:val="008C3F6B"/>
    <w:rsid w:val="0093158C"/>
    <w:rsid w:val="009845ED"/>
    <w:rsid w:val="009858AA"/>
    <w:rsid w:val="009D1803"/>
    <w:rsid w:val="009F09CE"/>
    <w:rsid w:val="00A01354"/>
    <w:rsid w:val="00AB3D26"/>
    <w:rsid w:val="00AB46B5"/>
    <w:rsid w:val="00AB7D62"/>
    <w:rsid w:val="00AC04E4"/>
    <w:rsid w:val="00AE1162"/>
    <w:rsid w:val="00AF39DE"/>
    <w:rsid w:val="00B124BE"/>
    <w:rsid w:val="00B74065"/>
    <w:rsid w:val="00C9139C"/>
    <w:rsid w:val="00CF2901"/>
    <w:rsid w:val="00D13D6E"/>
    <w:rsid w:val="00D37C47"/>
    <w:rsid w:val="00D82929"/>
    <w:rsid w:val="00D84CD1"/>
    <w:rsid w:val="00DD3382"/>
    <w:rsid w:val="00F27522"/>
    <w:rsid w:val="00F42677"/>
    <w:rsid w:val="00F66FD6"/>
    <w:rsid w:val="00F74397"/>
    <w:rsid w:val="00FE1B2A"/>
    <w:rsid w:val="02103608"/>
    <w:rsid w:val="044119F7"/>
    <w:rsid w:val="06710062"/>
    <w:rsid w:val="0F1E7335"/>
    <w:rsid w:val="0F7E392B"/>
    <w:rsid w:val="11FC02FD"/>
    <w:rsid w:val="19A26CB8"/>
    <w:rsid w:val="1B036A46"/>
    <w:rsid w:val="1E8E6328"/>
    <w:rsid w:val="24900D58"/>
    <w:rsid w:val="24C83EC9"/>
    <w:rsid w:val="255D5657"/>
    <w:rsid w:val="27A0191F"/>
    <w:rsid w:val="28332B21"/>
    <w:rsid w:val="2BFA3F20"/>
    <w:rsid w:val="2E560F89"/>
    <w:rsid w:val="31287725"/>
    <w:rsid w:val="33105A02"/>
    <w:rsid w:val="36BA4A76"/>
    <w:rsid w:val="3777CE8E"/>
    <w:rsid w:val="3C7A3EB7"/>
    <w:rsid w:val="3EFF1287"/>
    <w:rsid w:val="3F4B39A0"/>
    <w:rsid w:val="3F6BF35D"/>
    <w:rsid w:val="3FF3CEBD"/>
    <w:rsid w:val="3FF606C7"/>
    <w:rsid w:val="43779A54"/>
    <w:rsid w:val="44FC615E"/>
    <w:rsid w:val="48C90F27"/>
    <w:rsid w:val="4C1B7E4C"/>
    <w:rsid w:val="4D691CFD"/>
    <w:rsid w:val="4EAA48FE"/>
    <w:rsid w:val="58737BEB"/>
    <w:rsid w:val="5C0B150A"/>
    <w:rsid w:val="5E6BF5F8"/>
    <w:rsid w:val="5EE7567C"/>
    <w:rsid w:val="66FB6E9B"/>
    <w:rsid w:val="67FD3C3B"/>
    <w:rsid w:val="6BF16A4D"/>
    <w:rsid w:val="6D3C7D66"/>
    <w:rsid w:val="6F7BF61F"/>
    <w:rsid w:val="70114153"/>
    <w:rsid w:val="73161564"/>
    <w:rsid w:val="740E1E8D"/>
    <w:rsid w:val="77662249"/>
    <w:rsid w:val="77FA0E43"/>
    <w:rsid w:val="793F5BAB"/>
    <w:rsid w:val="79491F06"/>
    <w:rsid w:val="79DFA9AF"/>
    <w:rsid w:val="7CBAC60A"/>
    <w:rsid w:val="7DEF4C3E"/>
    <w:rsid w:val="7DFFFDED"/>
    <w:rsid w:val="7EBC336D"/>
    <w:rsid w:val="7F7DAFEA"/>
    <w:rsid w:val="7FBFA774"/>
    <w:rsid w:val="7FD9138A"/>
    <w:rsid w:val="7FDF6D18"/>
    <w:rsid w:val="7FFF7F75"/>
    <w:rsid w:val="83F6CFE5"/>
    <w:rsid w:val="A8FD4A71"/>
    <w:rsid w:val="AAF67C85"/>
    <w:rsid w:val="BA7B23C6"/>
    <w:rsid w:val="BB5BFDCF"/>
    <w:rsid w:val="BEFEB44B"/>
    <w:rsid w:val="CFDF89D7"/>
    <w:rsid w:val="D3BDA4F5"/>
    <w:rsid w:val="D3BE7AE4"/>
    <w:rsid w:val="D4BE92FA"/>
    <w:rsid w:val="D6FFA48B"/>
    <w:rsid w:val="D7DFFAE4"/>
    <w:rsid w:val="DAFE5375"/>
    <w:rsid w:val="DB779946"/>
    <w:rsid w:val="DBFFBB5C"/>
    <w:rsid w:val="E3F6F386"/>
    <w:rsid w:val="F63FDC2C"/>
    <w:rsid w:val="F7B76144"/>
    <w:rsid w:val="F7FD7B84"/>
    <w:rsid w:val="FB63D8F9"/>
    <w:rsid w:val="FB7E3758"/>
    <w:rsid w:val="FDFFD9E8"/>
    <w:rsid w:val="FF4C492C"/>
    <w:rsid w:val="FFD6282D"/>
    <w:rsid w:val="FFE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01"/>
    <w:basedOn w:val="7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708</Words>
  <Characters>4040</Characters>
  <Lines>33</Lines>
  <Paragraphs>9</Paragraphs>
  <TotalTime>126</TotalTime>
  <ScaleCrop>false</ScaleCrop>
  <LinksUpToDate>false</LinksUpToDate>
  <CharactersWithSpaces>4739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2019-12-08T10:32:00Z</dcterms:created>
  <dc:creator>dell</dc:creator>
  <cp:lastModifiedBy>kylin</cp:lastModifiedBy>
  <cp:lastPrinted>2024-04-26T23:25:00Z</cp:lastPrinted>
  <dcterms:modified xsi:type="dcterms:W3CDTF">2024-04-28T15:49:38Z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