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  <w:t>科服网·京津冀成果网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  <w:t>技术转移机构、技术经理人操作指南</w:t>
      </w:r>
    </w:p>
    <w:p>
      <w:pPr>
        <w:pStyle w:val="2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eastAsia="zh-CN"/>
        </w:rPr>
        <w:t>技术转移机构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 xml:space="preserve">    1.打开平台首页面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420" w:firstLine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浏览器输入平台地址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www.tten.cn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，点击“科技成果”页签，进入科服网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·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京津冀成果网。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247015</wp:posOffset>
            </wp:positionV>
            <wp:extent cx="5271135" cy="2892425"/>
            <wp:effectExtent l="0" t="0" r="5715" b="3175"/>
            <wp:wrapTopAndBottom/>
            <wp:docPr id="9" name="图片 9" descr="首页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首页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420" w:firstLine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b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b/>
          <w:color w:val="auto"/>
          <w:kern w:val="0"/>
          <w:sz w:val="32"/>
          <w:szCs w:val="32"/>
          <w:highlight w:val="none"/>
          <w:lang w:val="en-US" w:eastAsia="zh-CN" w:bidi="ar-SA"/>
        </w:rPr>
        <w:t>2.</w:t>
      </w:r>
      <w:r>
        <w:rPr>
          <w:rFonts w:hint="default" w:ascii="Times New Roman" w:hAnsi="Times New Roman" w:eastAsia="仿宋_GB2312" w:cs="Times New Roman"/>
          <w:b/>
          <w:sz w:val="32"/>
          <w:szCs w:val="32"/>
          <w:highlight w:val="none"/>
        </w:rPr>
        <w:t>登录</w:t>
      </w:r>
      <w:r>
        <w:rPr>
          <w:rFonts w:hint="default" w:ascii="Times New Roman" w:hAnsi="Times New Roman" w:eastAsia="仿宋_GB2312" w:cs="Times New Roman"/>
          <w:b/>
          <w:sz w:val="32"/>
          <w:szCs w:val="32"/>
          <w:highlight w:val="none"/>
          <w:lang w:eastAsia="zh-CN"/>
        </w:rPr>
        <w:t>用户中心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（1）网站页面上方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按钮，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进入平台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登录页面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2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>成果网已注册用户使用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手机号+验证码方式登录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eastAsia="zh-CN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2336165" cy="1756410"/>
            <wp:effectExtent l="0" t="0" r="6985" b="152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2066" b="18182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）新用户请先点击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页面上方【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注册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按钮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，注册账号后登录系统。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 xml:space="preserve"> 3.单位认证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登录后页面跳转至“用户中心”。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单位认证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】按钮，填写认证信息并提交平台审核。（已完成认证的机构可直接进行后续步骤）</w:t>
      </w:r>
    </w:p>
    <w:p>
      <w:pPr>
        <w:spacing w:line="360" w:lineRule="auto"/>
        <w:jc w:val="both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71135" cy="1535430"/>
            <wp:effectExtent l="0" t="0" r="5715" b="762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 xml:space="preserve"> 4.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技术转移机构首次登记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）在“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用户中心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【技术转移机构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登记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打开登记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信息列表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spacing w:line="360" w:lineRule="auto"/>
        <w:ind w:firstLine="640" w:firstLineChars="200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73040" cy="2870200"/>
            <wp:effectExtent l="0" t="0" r="3810" b="635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640" w:firstLineChars="200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点击【首次登记】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按钮进行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信息填写。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71135" cy="2352040"/>
            <wp:effectExtent l="0" t="0" r="5715" b="10160"/>
            <wp:docPr id="1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其中机构名称、统一社会信用代码、法人单位名称由单位认证信息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自动带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，其中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统一社会信用代码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不能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修改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法人单位名称修改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重新进行单位认证。</w:t>
      </w:r>
    </w:p>
    <w:p>
      <w:pPr>
        <w:spacing w:line="360" w:lineRule="auto"/>
        <w:jc w:val="center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4282440"/>
            <wp:effectExtent l="0" t="0" r="2540" b="381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技术转移机构登记信息包含本单位经理人信息。请将单位邀请码告知技术经理人，技术经理人填写邀请码和经理人登记信息，并提交机构审核。技术转移机构在线审核本单位经理人信息，完善经理人培训及证书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填写过程中可点击【保存】按钮保存填写记录，完成全部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信息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填写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及经理人审核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后点击【提交】按钮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至管理部门审核。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（3）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审核通过的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技术转移机构，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获得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机构登记号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审核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不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通过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技术转移机构，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点击审核意见列的【查看】按钮查看驳回意见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，修改后重新提交审核。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69865" cy="1008380"/>
            <wp:effectExtent l="0" t="0" r="6985" b="1270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>5.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技术转移机构年度更新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已在之前年度完成技术转移机构首次登记的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机构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，可在年度更新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工作启动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期间进行登记信息的年度更新，更新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成功后获得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新的登记号。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）登录后在“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用户中心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【技术转移机构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登记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，打开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信息列表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73040" cy="2870200"/>
            <wp:effectExtent l="0" t="0" r="3810" b="6350"/>
            <wp:docPr id="1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点击【年度更新】按钮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进行年度更新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信息填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需要填写的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字段项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与首次登记时一致，相关信息已自动带入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，请各机构根据实际情况进行信息更新。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2061845"/>
            <wp:effectExtent l="0" t="0" r="2540" b="14605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（3）填写完成后提交至市科技局审核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年度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更新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信息提交后，技术转移机构登记列表页面将增加一条年度更新数据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982345"/>
            <wp:effectExtent l="0" t="0" r="2540" b="8255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（4）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查看审核结果。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技术转移机构年度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更新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审核通过后，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系统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将为机构分配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登记号；若审核未通过，可点击审核意见列的【查看】按钮，查看审核部门的驳回意见并对年度更新信息进行修改。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>6.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技术转移机构基础信息变更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技术转移机构可对最近一次通过审核的登记/年度更新信息进行机构基础信息变更。当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年完成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首次登记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技术转移机构，全年可申请基础信息变更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之前年度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完成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首次登记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机构，在非年度更新期间可申请基础信息变更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（1）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登录后在“用户中心”点击【技术转移机构登记】，打开登记信息列表页面。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73040" cy="2870200"/>
            <wp:effectExtent l="0" t="0" r="3810" b="6350"/>
            <wp:docPr id="1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FF000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）在列表页面找到最近一次通过审核的首次登记/年度更新信息，在操作列点击【查看】按钮，打开信息细览页面。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1132840"/>
            <wp:effectExtent l="0" t="0" r="2540" b="1016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点击【申请变更基础信息】，修改信息后提交审核。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64150" cy="3773170"/>
            <wp:effectExtent l="0" t="0" r="12700" b="1778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）再次打开信息细览页面，在页面上方查看审核状态和审核意见。驳回的信息可修改后重新提交审核。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>7.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技术转移机构管理技术经理人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技术经理人登记审核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登录后进入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用户中心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，在左侧功能栏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【技术转移机构】-【经理人审核】，打开技术经理人审核列表页面；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点击操作列的【审核】按钮，进入技术经理人审核详细页面；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2002155"/>
            <wp:effectExtent l="0" t="0" r="2540" b="17145"/>
            <wp:docPr id="40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审核时可对技术经理人的证书信息进行修改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审核驳回时审核意见为必填。</w:t>
      </w:r>
    </w:p>
    <w:p>
      <w:pPr>
        <w:spacing w:line="360" w:lineRule="auto"/>
        <w:jc w:val="center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3751580"/>
            <wp:effectExtent l="0" t="0" r="2540" b="1270"/>
            <wp:docPr id="41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技术经理人驳回更新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登录后进入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用户中心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，在左侧功能栏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【技术转移机构】-【经理人审核】，打开技术经理人审核列表页面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对需要更新信息的技术经理人，点击操作列的【驳回更新】按钮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，将信息退回至经理人进行修改。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1476375"/>
            <wp:effectExtent l="0" t="0" r="2540" b="9525"/>
            <wp:docPr id="36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驳回信息的再次审核工作，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在左侧功能栏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【技术转移机构】-【经理人驳回更新】，打开驳回更新审核列表页面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进行操作。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1654175"/>
            <wp:effectExtent l="0" t="0" r="2540" b="3175"/>
            <wp:docPr id="37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技术经理人删除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登录后进入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用户中心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，在左侧功能栏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【技术转移机构】-【经理人审核】，打开技术经理人审核列表页面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点击操作列的【删除】按钮对技术经理人进行删除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未经平台审核通过的技术经理人可直接删除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已完成平台审核的技术经理人，此删除操作将提交至平台审核，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平台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审核通过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后解除经理人与技术转移机构的绑定关系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1579245"/>
            <wp:effectExtent l="0" t="0" r="2540" b="1905"/>
            <wp:docPr id="39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true" noChangeArrowheads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</w:rPr>
        <w:t>技术经理人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 xml:space="preserve"> 1.打开平台首页面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浏览器输入平台地址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www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.tten.cn）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，点击“科技成果”页签，进入科服网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·京津冀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成果网。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-1899920</wp:posOffset>
            </wp:positionV>
            <wp:extent cx="5271135" cy="2892425"/>
            <wp:effectExtent l="0" t="0" r="5715" b="3175"/>
            <wp:wrapTopAndBottom/>
            <wp:docPr id="11" name="图片 11" descr="首页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首页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2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b/>
          <w:color w:val="auto"/>
          <w:kern w:val="0"/>
          <w:sz w:val="32"/>
          <w:szCs w:val="32"/>
          <w:highlight w:val="none"/>
          <w:lang w:val="en-US" w:eastAsia="zh-CN" w:bidi="ar-SA"/>
        </w:rPr>
        <w:t>2.</w:t>
      </w:r>
      <w:r>
        <w:rPr>
          <w:rFonts w:hint="default" w:ascii="Times New Roman" w:hAnsi="Times New Roman" w:eastAsia="仿宋_GB2312" w:cs="Times New Roman"/>
          <w:b/>
          <w:sz w:val="32"/>
          <w:szCs w:val="32"/>
          <w:highlight w:val="none"/>
        </w:rPr>
        <w:t>登录</w:t>
      </w:r>
      <w:r>
        <w:rPr>
          <w:rFonts w:hint="default" w:ascii="Times New Roman" w:hAnsi="Times New Roman" w:eastAsia="仿宋_GB2312" w:cs="Times New Roman"/>
          <w:b/>
          <w:sz w:val="32"/>
          <w:szCs w:val="32"/>
          <w:highlight w:val="none"/>
          <w:lang w:eastAsia="zh-CN"/>
        </w:rPr>
        <w:t>用户中心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（1）网站页面上方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按钮，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进入平台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登录页面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2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>成果网已注册用户使用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手机号+验证码方式登录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eastAsia="zh-CN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2336165" cy="1756410"/>
            <wp:effectExtent l="0" t="0" r="6985" b="1524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2066" b="18182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新用户请先点击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页面上方【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注册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按钮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，注册账号后登录系统。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420" w:firstLineChars="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</w:rPr>
        <w:t>技术经理人首次登记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后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进入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用户中心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点击【技术经理人】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72405" cy="2531110"/>
            <wp:effectExtent l="0" t="0" r="4445" b="2540"/>
            <wp:docPr id="1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打开技术经理人登记页面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4177665"/>
            <wp:effectExtent l="0" t="0" r="2540" b="1333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（2）填写经理人登记信息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并提交审核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工作单位已在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成果网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注册并完成单位认证，经理人可在登记时填写单位分配的邀请码，与工作单位进行绑定。填写过程中可点击【保存】按钮对已填写信息进行保存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填写完成后点击【提交】按钮提交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（3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查看审核结果。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绑定机构的经理人信息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首先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提交至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对应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机构审核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，机构审核通过后进行市级审核；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未绑定机构的经理人信息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直接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提交至市级审核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经理人打开登记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上方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显示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审核状态及审核意见。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  <w:t>技术经理人信息更新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完成登记的经理人可进行信息变更。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未绑定机构的经理人，进入经理人登记页面修改信息并提交审核；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绑定机构的经理人，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须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先联系机构对其信息进行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驳回更新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，再对信息进行修改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（1）登录后进入用户中心，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点击【技术经理人】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打开技术经理人登记页面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114300" distR="114300">
            <wp:extent cx="5272405" cy="2531110"/>
            <wp:effectExtent l="0" t="0" r="4445" b="2540"/>
            <wp:docPr id="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 xml:space="preserve"> 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（2）点击【去更新】，进入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更新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信息填写页面；</w:t>
      </w:r>
    </w:p>
    <w:p>
      <w:pPr>
        <w:spacing w:line="360" w:lineRule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drawing>
          <wp:inline distT="0" distB="0" distL="0" distR="0">
            <wp:extent cx="5274310" cy="1248410"/>
            <wp:effectExtent l="0" t="0" r="2540" b="889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用户可对邀请码和身份证号之外的信息进行修改，修改过程中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可以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保存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信息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，修改完成后点击【提交】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按钮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提交审核。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firstLine="480"/>
        <w:jc w:val="both"/>
        <w:outlineLvl w:val="9"/>
        <w:rPr>
          <w:rFonts w:hint="default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firstLine="480"/>
        <w:jc w:val="both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 xml:space="preserve"> 技术支持电话：23532900-04转817或818。</w:t>
      </w:r>
    </w:p>
    <w:p>
      <w:pPr>
        <w:numPr>
          <w:ilvl w:val="0"/>
          <w:numId w:val="0"/>
        </w:numPr>
        <w:spacing w:line="360" w:lineRule="auto"/>
        <w:ind w:leftChars="200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50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7D8179"/>
    <w:multiLevelType w:val="singleLevel"/>
    <w:tmpl w:val="DA7D8179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FAB7A7A4"/>
    <w:multiLevelType w:val="singleLevel"/>
    <w:tmpl w:val="FAB7A7A4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yMzk0OWJmNTcyMzQ1Yzg4MDRmZmE2NzU1YjVkMjgifQ=="/>
  </w:docVars>
  <w:rsids>
    <w:rsidRoot w:val="150C05F7"/>
    <w:rsid w:val="0F8FFD47"/>
    <w:rsid w:val="10CB1C98"/>
    <w:rsid w:val="150C05F7"/>
    <w:rsid w:val="17DF7D54"/>
    <w:rsid w:val="1B897B97"/>
    <w:rsid w:val="1C528558"/>
    <w:rsid w:val="1E7AC5FA"/>
    <w:rsid w:val="27D154EE"/>
    <w:rsid w:val="28FFD8DB"/>
    <w:rsid w:val="2BBDCE45"/>
    <w:rsid w:val="2CBF4392"/>
    <w:rsid w:val="2E1DCDB4"/>
    <w:rsid w:val="319451C2"/>
    <w:rsid w:val="35DF5CA5"/>
    <w:rsid w:val="36FF1B22"/>
    <w:rsid w:val="37BD9DC1"/>
    <w:rsid w:val="37E7F622"/>
    <w:rsid w:val="39AF290C"/>
    <w:rsid w:val="39FF83B2"/>
    <w:rsid w:val="3BF935D1"/>
    <w:rsid w:val="3CEF2841"/>
    <w:rsid w:val="3DBE1A03"/>
    <w:rsid w:val="3EEED6D8"/>
    <w:rsid w:val="3FC7A170"/>
    <w:rsid w:val="3FFDCE1D"/>
    <w:rsid w:val="47E70AB0"/>
    <w:rsid w:val="49FA70BC"/>
    <w:rsid w:val="49FF4906"/>
    <w:rsid w:val="4B3ED4E3"/>
    <w:rsid w:val="4D2BF85A"/>
    <w:rsid w:val="4DFD9F64"/>
    <w:rsid w:val="4FBBDB24"/>
    <w:rsid w:val="53AE6DCD"/>
    <w:rsid w:val="56BF6FEF"/>
    <w:rsid w:val="5D7FC126"/>
    <w:rsid w:val="5DDF8F77"/>
    <w:rsid w:val="5EBB7D14"/>
    <w:rsid w:val="5EDB0A96"/>
    <w:rsid w:val="5F7F192B"/>
    <w:rsid w:val="5FB974F2"/>
    <w:rsid w:val="5FBD1168"/>
    <w:rsid w:val="5FBF084F"/>
    <w:rsid w:val="5FEFEAA5"/>
    <w:rsid w:val="5FFF41BA"/>
    <w:rsid w:val="653F6940"/>
    <w:rsid w:val="6B7674B0"/>
    <w:rsid w:val="6D4F3741"/>
    <w:rsid w:val="6DFBACBC"/>
    <w:rsid w:val="6DFF005E"/>
    <w:rsid w:val="6DFF3AB1"/>
    <w:rsid w:val="6EDA388E"/>
    <w:rsid w:val="6F6B5A0C"/>
    <w:rsid w:val="6FFFE121"/>
    <w:rsid w:val="71A31BFC"/>
    <w:rsid w:val="73DEA42C"/>
    <w:rsid w:val="73F897FA"/>
    <w:rsid w:val="75DDBD2F"/>
    <w:rsid w:val="773F1BC9"/>
    <w:rsid w:val="776B158F"/>
    <w:rsid w:val="77FF57C4"/>
    <w:rsid w:val="7911B19C"/>
    <w:rsid w:val="796B8128"/>
    <w:rsid w:val="7AE9EED6"/>
    <w:rsid w:val="7B5CA720"/>
    <w:rsid w:val="7B9E459B"/>
    <w:rsid w:val="7BB2F3C0"/>
    <w:rsid w:val="7BBC5F7D"/>
    <w:rsid w:val="7BBDAA05"/>
    <w:rsid w:val="7BDFCE53"/>
    <w:rsid w:val="7BE77C22"/>
    <w:rsid w:val="7BF50D62"/>
    <w:rsid w:val="7BF64B59"/>
    <w:rsid w:val="7BFD69D7"/>
    <w:rsid w:val="7BFE8E22"/>
    <w:rsid w:val="7BFF3D43"/>
    <w:rsid w:val="7BFFF4DF"/>
    <w:rsid w:val="7CFE9A8B"/>
    <w:rsid w:val="7CFFAA94"/>
    <w:rsid w:val="7CFFECE3"/>
    <w:rsid w:val="7DEE2BDA"/>
    <w:rsid w:val="7DFF9321"/>
    <w:rsid w:val="7E2A65FC"/>
    <w:rsid w:val="7E4F6EA6"/>
    <w:rsid w:val="7E6F3320"/>
    <w:rsid w:val="7E979EDC"/>
    <w:rsid w:val="7EEBB311"/>
    <w:rsid w:val="7F353428"/>
    <w:rsid w:val="7F59B522"/>
    <w:rsid w:val="7F77CD36"/>
    <w:rsid w:val="7F79D96F"/>
    <w:rsid w:val="7F84C058"/>
    <w:rsid w:val="7FBA7F8E"/>
    <w:rsid w:val="7FBBFA6C"/>
    <w:rsid w:val="7FCFB63E"/>
    <w:rsid w:val="7FD7820F"/>
    <w:rsid w:val="7FDD660C"/>
    <w:rsid w:val="7FEF25CA"/>
    <w:rsid w:val="7FF64988"/>
    <w:rsid w:val="7FFB4226"/>
    <w:rsid w:val="7FFBB699"/>
    <w:rsid w:val="7FFE2592"/>
    <w:rsid w:val="8AFD1A0A"/>
    <w:rsid w:val="8DEA2757"/>
    <w:rsid w:val="8EF7683F"/>
    <w:rsid w:val="8F7FA3C8"/>
    <w:rsid w:val="96FF9B16"/>
    <w:rsid w:val="9BBD8FCC"/>
    <w:rsid w:val="9FFD6E72"/>
    <w:rsid w:val="ADB54CAD"/>
    <w:rsid w:val="ADEEABE6"/>
    <w:rsid w:val="B3F29D04"/>
    <w:rsid w:val="B75B680E"/>
    <w:rsid w:val="BBAF523F"/>
    <w:rsid w:val="BBD94707"/>
    <w:rsid w:val="BBF8E2E5"/>
    <w:rsid w:val="BE73B9D2"/>
    <w:rsid w:val="BE9F5830"/>
    <w:rsid w:val="BF7D0144"/>
    <w:rsid w:val="BFF718A0"/>
    <w:rsid w:val="BFFA8A52"/>
    <w:rsid w:val="BFFEA69B"/>
    <w:rsid w:val="C77F49C8"/>
    <w:rsid w:val="CD5FCDC5"/>
    <w:rsid w:val="CDCD3F9B"/>
    <w:rsid w:val="CE9C0CB6"/>
    <w:rsid w:val="CEDB7E82"/>
    <w:rsid w:val="CFBD42D3"/>
    <w:rsid w:val="CFEC86F3"/>
    <w:rsid w:val="D31D7CBD"/>
    <w:rsid w:val="D3DDD737"/>
    <w:rsid w:val="D56E4E84"/>
    <w:rsid w:val="D6FF7E8D"/>
    <w:rsid w:val="D7EEF819"/>
    <w:rsid w:val="D7EF6B55"/>
    <w:rsid w:val="D7F1A13F"/>
    <w:rsid w:val="DBD74A10"/>
    <w:rsid w:val="DBE55EE1"/>
    <w:rsid w:val="DBFB5E51"/>
    <w:rsid w:val="DBFE6298"/>
    <w:rsid w:val="DBFFAACA"/>
    <w:rsid w:val="DDEDE87F"/>
    <w:rsid w:val="DDEF1E06"/>
    <w:rsid w:val="DED73B66"/>
    <w:rsid w:val="DEF7F8B5"/>
    <w:rsid w:val="DEFB06BE"/>
    <w:rsid w:val="DF4F0DE3"/>
    <w:rsid w:val="DF7F7DCE"/>
    <w:rsid w:val="DF7FF8AE"/>
    <w:rsid w:val="DF964165"/>
    <w:rsid w:val="DFC7733D"/>
    <w:rsid w:val="DFDF37C7"/>
    <w:rsid w:val="DFEF6095"/>
    <w:rsid w:val="DFFFE998"/>
    <w:rsid w:val="E2DBDCFF"/>
    <w:rsid w:val="E5ED1C3E"/>
    <w:rsid w:val="E5FE8143"/>
    <w:rsid w:val="E5FF94E5"/>
    <w:rsid w:val="E7DC121A"/>
    <w:rsid w:val="EAF7F483"/>
    <w:rsid w:val="EC0FCDB0"/>
    <w:rsid w:val="ECEB8D99"/>
    <w:rsid w:val="ED5B002B"/>
    <w:rsid w:val="EEEEBBD1"/>
    <w:rsid w:val="EEFD6638"/>
    <w:rsid w:val="EF2F89FE"/>
    <w:rsid w:val="EF710828"/>
    <w:rsid w:val="EF71DEE5"/>
    <w:rsid w:val="EFED1419"/>
    <w:rsid w:val="EFEF4553"/>
    <w:rsid w:val="EFFDC7FF"/>
    <w:rsid w:val="F17971CD"/>
    <w:rsid w:val="F1B73AFE"/>
    <w:rsid w:val="F34D25DD"/>
    <w:rsid w:val="F35F7F16"/>
    <w:rsid w:val="F3EBB15D"/>
    <w:rsid w:val="F3EEBF9F"/>
    <w:rsid w:val="F58DAC97"/>
    <w:rsid w:val="F597E538"/>
    <w:rsid w:val="F5DFA2A4"/>
    <w:rsid w:val="F66555D2"/>
    <w:rsid w:val="F67FA384"/>
    <w:rsid w:val="F73B73BF"/>
    <w:rsid w:val="F757C332"/>
    <w:rsid w:val="F79B085E"/>
    <w:rsid w:val="F7FFC28A"/>
    <w:rsid w:val="F9B17A7E"/>
    <w:rsid w:val="FB6E9DDD"/>
    <w:rsid w:val="FBDF0148"/>
    <w:rsid w:val="FBEE2992"/>
    <w:rsid w:val="FBFD9808"/>
    <w:rsid w:val="FBFFF85F"/>
    <w:rsid w:val="FC9B8043"/>
    <w:rsid w:val="FDAD2AED"/>
    <w:rsid w:val="FDFF57FF"/>
    <w:rsid w:val="FEE27A2B"/>
    <w:rsid w:val="FF773FBC"/>
    <w:rsid w:val="FF775D56"/>
    <w:rsid w:val="FF7D55B7"/>
    <w:rsid w:val="FF7F09E6"/>
    <w:rsid w:val="FF7F9034"/>
    <w:rsid w:val="FFA5FBE1"/>
    <w:rsid w:val="FFCF0ED3"/>
    <w:rsid w:val="FFCF881F"/>
    <w:rsid w:val="FFDBDC77"/>
    <w:rsid w:val="FFDCC5D0"/>
    <w:rsid w:val="FFEBF296"/>
    <w:rsid w:val="FFF441B1"/>
    <w:rsid w:val="FFF6B6AC"/>
    <w:rsid w:val="FFF7EDBB"/>
    <w:rsid w:val="FFF92434"/>
    <w:rsid w:val="FFFBEB08"/>
    <w:rsid w:val="FFFF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page number"/>
    <w:qFormat/>
    <w:uiPriority w:val="0"/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List Paragraph1"/>
    <w:unhideWhenUsed/>
    <w:qFormat/>
    <w:uiPriority w:val="99"/>
    <w:pPr>
      <w:widowControl w:val="0"/>
      <w:adjustRightInd/>
      <w:spacing w:line="240" w:lineRule="auto"/>
      <w:ind w:firstLine="420" w:firstLineChars="200"/>
      <w:jc w:val="both"/>
      <w:textAlignment w:val="auto"/>
    </w:pPr>
    <w:rPr>
      <w:rFonts w:hint="eastAsia"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2024-02-28T08:20:00Z</dcterms:created>
  <dc:creator>康康小媛子</dc:creator>
  <cp:lastModifiedBy>kylin</cp:lastModifiedBy>
  <dcterms:modified xsi:type="dcterms:W3CDTF">2024-04-15T10:28:19Z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4F67CDCEA37A4D3FAA66BE326520BAF8_13</vt:lpwstr>
  </property>
</Properties>
</file>