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adjustRightInd w:val="0"/>
        <w:snapToGrid w:val="0"/>
        <w:spacing w:line="560" w:lineRule="exact"/>
        <w:ind w:right="-508" w:rightChars="-242"/>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202</w:t>
      </w:r>
      <w:r>
        <w:rPr>
          <w:rFonts w:hint="default" w:ascii="Times New Roman" w:hAnsi="Times New Roman" w:eastAsia="黑体" w:cs="Times New Roman"/>
          <w:b w:val="0"/>
          <w:bCs w:val="0"/>
          <w:sz w:val="44"/>
          <w:szCs w:val="44"/>
          <w:lang w:val="en-US" w:eastAsia="zh-CN"/>
        </w:rPr>
        <w:t>3</w:t>
      </w:r>
      <w:r>
        <w:rPr>
          <w:rFonts w:hint="default" w:ascii="Times New Roman" w:hAnsi="Times New Roman" w:eastAsia="黑体" w:cs="Times New Roman"/>
          <w:b w:val="0"/>
          <w:bCs w:val="0"/>
          <w:sz w:val="44"/>
          <w:szCs w:val="44"/>
        </w:rPr>
        <w:t>年度天津市技术创新中心</w:t>
      </w:r>
      <w:r>
        <w:rPr>
          <w:rFonts w:hint="default" w:ascii="Times New Roman" w:hAnsi="Times New Roman" w:eastAsia="黑体" w:cs="Times New Roman"/>
          <w:b w:val="0"/>
          <w:bCs w:val="0"/>
          <w:sz w:val="44"/>
          <w:szCs w:val="44"/>
          <w:lang w:eastAsia="zh-CN"/>
        </w:rPr>
        <w:t>组建申请</w:t>
      </w:r>
      <w:r>
        <w:rPr>
          <w:rFonts w:hint="default" w:ascii="Times New Roman" w:hAnsi="Times New Roman" w:eastAsia="黑体" w:cs="Times New Roman"/>
          <w:b w:val="0"/>
          <w:bCs w:val="0"/>
          <w:sz w:val="44"/>
          <w:szCs w:val="44"/>
        </w:rPr>
        <w:t>书</w:t>
      </w: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bookmarkStart w:id="0" w:name="_GoBack"/>
      <w:bookmarkEnd w:id="0"/>
    </w:p>
    <w:p>
      <w:pPr>
        <w:keepNext w:val="0"/>
        <w:keepLines w:val="0"/>
        <w:pageBreakBefore w:val="0"/>
        <w:tabs>
          <w:tab w:val="left" w:pos="2128"/>
        </w:tabs>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826135</wp:posOffset>
                </wp:positionH>
                <wp:positionV relativeFrom="paragraph">
                  <wp:posOffset>228600</wp:posOffset>
                </wp:positionV>
                <wp:extent cx="4698365" cy="762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4698365" cy="76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5.05pt;margin-top:18pt;height:0.6pt;width:369.95pt;z-index:251661312;mso-width-relative:page;mso-height-relative:page;" filled="f" stroked="t" coordsize="21600,21600" o:gfxdata="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tC8FTWAAAACQEAAA8AAAAAAAAAAQAgAAAAIgAAAGRycy9kb3ducmV2LnhtbFBLAQIUABQAAAAI&#10;AIdO4kCyOlRh7wEAAL0DAAAOAAAAAAAAAAEAIAAAACU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4"/>
          <w:lang w:eastAsia="zh-CN"/>
        </w:rPr>
        <w:t>中心名称：</w:t>
      </w:r>
      <w:r>
        <w:rPr>
          <w:rFonts w:hint="default" w:ascii="Times New Roman" w:hAnsi="Times New Roman" w:eastAsia="仿宋_GB2312" w:cs="Times New Roman"/>
          <w:sz w:val="28"/>
          <w:szCs w:val="24"/>
          <w:lang w:val="en-US" w:eastAsia="zh-CN"/>
        </w:rPr>
        <w:t xml:space="preserve">                              </w:t>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227330</wp:posOffset>
                </wp:positionV>
                <wp:extent cx="3695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4.75pt;margin-top:17.9pt;height:0pt;width:291pt;z-index:251659264;mso-width-relative:page;mso-height-relative:page;" filled="f" stroked="t" coordsize="21600,21600" o:gfxdata="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VPaPV&#10;AAAACQEAAA8AAAAAAAAAAQAgAAAAIgAAAGRycy9kb3ducmV2LnhtbFBLAQIUABQAAAAIAIdO4kB9&#10;Dx5/6gEAALgDAAAOAAAAAAAAAAEAIAAAACQ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4"/>
          <w:lang w:eastAsia="zh-CN"/>
        </w:rPr>
        <w:t>牵头组建单位</w:t>
      </w:r>
      <w:r>
        <w:rPr>
          <w:rFonts w:hint="default" w:ascii="Times New Roman" w:hAnsi="Times New Roman" w:eastAsia="仿宋_GB2312" w:cs="Times New Roman"/>
          <w:sz w:val="28"/>
          <w:szCs w:val="24"/>
        </w:rPr>
        <w:t>（公章）：</w:t>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u w:val="single"/>
        </w:rPr>
      </w:pPr>
      <w:r>
        <w:rPr>
          <w:rFonts w:hint="default" w:ascii="Times New Roman" w:hAnsi="Times New Roman" w:eastAsia="仿宋_GB2312" w:cs="Times New Roman"/>
          <w:sz w:val="28"/>
          <w:szCs w:val="24"/>
          <w:lang w:eastAsia="zh-CN"/>
        </w:rPr>
        <w:t>中心主任（主要负责人）</w:t>
      </w:r>
      <w:r>
        <w:rPr>
          <w:rFonts w:hint="default" w:ascii="Times New Roman" w:hAnsi="Times New Roman" w:eastAsia="仿宋_GB2312" w:cs="Times New Roman"/>
          <w:sz w:val="28"/>
          <w:szCs w:val="24"/>
        </w:rPr>
        <w:t>：</w:t>
      </w:r>
      <w:r>
        <w:rPr>
          <w:rFonts w:hint="default" w:ascii="Times New Roman" w:hAnsi="Times New Roman" w:eastAsia="仿宋_GB2312" w:cs="Times New Roman"/>
          <w:sz w:val="28"/>
          <w:szCs w:val="24"/>
          <w:u w:val="single"/>
        </w:rPr>
        <w:t xml:space="preserve"> </w:t>
      </w:r>
      <w:r>
        <w:rPr>
          <w:rFonts w:hint="default" w:ascii="Times New Roman" w:hAnsi="Times New Roman" w:eastAsia="仿宋_GB2312" w:cs="Times New Roman"/>
          <w:sz w:val="28"/>
          <w:szCs w:val="24"/>
          <w:u w:val="single"/>
          <w:lang w:val="en-US" w:eastAsia="zh-CN"/>
        </w:rPr>
        <w:t xml:space="preserve">        </w:t>
      </w:r>
      <w:r>
        <w:rPr>
          <w:rFonts w:hint="default" w:ascii="Times New Roman" w:hAnsi="Times New Roman" w:eastAsia="仿宋_GB2312" w:cs="Times New Roman"/>
          <w:sz w:val="28"/>
          <w:szCs w:val="24"/>
          <w:u w:val="none"/>
          <w:lang w:val="en-US" w:eastAsia="zh-CN"/>
        </w:rPr>
        <w:t>；</w:t>
      </w:r>
      <w:r>
        <w:rPr>
          <w:rFonts w:hint="default" w:ascii="Times New Roman" w:hAnsi="Times New Roman" w:eastAsia="仿宋_GB2312" w:cs="Times New Roman"/>
          <w:sz w:val="28"/>
          <w:szCs w:val="24"/>
        </w:rPr>
        <w:t>联系手机：</w:t>
      </w:r>
      <w:r>
        <w:rPr>
          <w:rFonts w:hint="default" w:ascii="Times New Roman" w:hAnsi="Times New Roman" w:eastAsia="仿宋_GB2312" w:cs="Times New Roman"/>
          <w:sz w:val="28"/>
          <w:szCs w:val="24"/>
          <w:u w:val="single"/>
        </w:rPr>
        <w:t xml:space="preserve">       </w:t>
      </w:r>
      <w:r>
        <w:rPr>
          <w:rFonts w:hint="default" w:ascii="Times New Roman" w:hAnsi="Times New Roman" w:eastAsia="仿宋_GB2312" w:cs="Times New Roman"/>
          <w:sz w:val="28"/>
          <w:szCs w:val="24"/>
          <w:u w:val="single"/>
          <w:lang w:val="en-US" w:eastAsia="zh-CN"/>
        </w:rPr>
        <w:t xml:space="preserve">           </w:t>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rPr>
        <w:t>证件号码：</w:t>
      </w:r>
      <w:r>
        <w:rPr>
          <w:rFonts w:hint="default" w:ascii="Times New Roman" w:hAnsi="Times New Roman" w:eastAsia="仿宋_GB2312" w:cs="Times New Roman"/>
          <w:sz w:val="28"/>
          <w:szCs w:val="24"/>
          <w:u w:val="single"/>
          <w:lang w:val="en-US" w:eastAsia="zh-CN"/>
        </w:rPr>
        <w:t xml:space="preserve">                  </w:t>
      </w:r>
      <w:r>
        <w:rPr>
          <w:rFonts w:hint="default" w:ascii="Times New Roman" w:hAnsi="Times New Roman" w:eastAsia="仿宋_GB2312" w:cs="Times New Roman"/>
          <w:sz w:val="28"/>
          <w:szCs w:val="24"/>
          <w:u w:val="none"/>
          <w:lang w:val="en-US" w:eastAsia="zh-CN"/>
        </w:rPr>
        <w:t>；职务：</w:t>
      </w:r>
      <w:r>
        <w:rPr>
          <w:rFonts w:hint="default" w:ascii="Times New Roman" w:hAnsi="Times New Roman" w:eastAsia="仿宋_GB2312" w:cs="Times New Roman"/>
          <w:sz w:val="28"/>
          <w:szCs w:val="24"/>
          <w:u w:val="single"/>
          <w:lang w:val="en-US" w:eastAsia="zh-CN"/>
        </w:rPr>
        <w:t xml:space="preserve">                          </w:t>
      </w:r>
    </w:p>
    <w:p>
      <w:pPr>
        <w:keepNext w:val="0"/>
        <w:keepLines w:val="0"/>
        <w:pageBreakBefore w:val="0"/>
        <w:tabs>
          <w:tab w:val="left" w:pos="4095"/>
        </w:tabs>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lang w:val="en-US" w:eastAsia="zh-CN"/>
        </w:rPr>
      </w:pPr>
      <w:r>
        <w:rPr>
          <w:rFonts w:hint="default" w:ascii="Times New Roman" w:hAnsi="Times New Roman" w:eastAsia="仿宋_GB2312" w:cs="Times New Roman"/>
          <w:sz w:val="28"/>
          <w:szCs w:val="24"/>
        </w:rPr>
        <w:t>联系人：</w:t>
      </w:r>
      <w:r>
        <w:rPr>
          <w:rFonts w:hint="default" w:ascii="Times New Roman" w:hAnsi="Times New Roman" w:eastAsia="仿宋_GB2312" w:cs="Times New Roman"/>
          <w:sz w:val="28"/>
          <w:szCs w:val="24"/>
          <w:u w:val="single"/>
        </w:rPr>
        <w:t xml:space="preserve"> </w:t>
      </w:r>
      <w:r>
        <w:rPr>
          <w:rFonts w:hint="default" w:ascii="Times New Roman" w:hAnsi="Times New Roman" w:eastAsia="仿宋_GB2312" w:cs="Times New Roman"/>
          <w:sz w:val="28"/>
          <w:szCs w:val="24"/>
          <w:u w:val="single"/>
          <w:lang w:val="en-US" w:eastAsia="zh-CN"/>
        </w:rPr>
        <w:t xml:space="preserve">          </w:t>
      </w:r>
      <w:r>
        <w:rPr>
          <w:rFonts w:hint="default" w:ascii="Times New Roman" w:hAnsi="Times New Roman" w:eastAsia="仿宋_GB2312" w:cs="Times New Roman"/>
          <w:sz w:val="28"/>
          <w:szCs w:val="24"/>
          <w:lang w:eastAsia="zh-CN"/>
        </w:rPr>
        <w:t>；</w:t>
      </w:r>
      <w:r>
        <w:rPr>
          <w:rFonts w:hint="default" w:ascii="Times New Roman" w:hAnsi="Times New Roman" w:eastAsia="仿宋_GB2312" w:cs="Times New Roman"/>
          <w:sz w:val="28"/>
          <w:szCs w:val="24"/>
          <w:u w:val="none"/>
          <w:lang w:val="en-US" w:eastAsia="zh-CN"/>
        </w:rPr>
        <w:t>职务：</w:t>
      </w:r>
      <w:r>
        <w:rPr>
          <w:rFonts w:hint="default" w:ascii="Times New Roman" w:hAnsi="Times New Roman" w:eastAsia="仿宋_GB2312" w:cs="Times New Roman"/>
          <w:sz w:val="28"/>
          <w:szCs w:val="24"/>
          <w:u w:val="single"/>
          <w:lang w:val="en-US" w:eastAsia="zh-CN"/>
        </w:rPr>
        <w:t xml:space="preserve">          </w:t>
      </w:r>
      <w:r>
        <w:rPr>
          <w:rFonts w:hint="default" w:ascii="Times New Roman" w:hAnsi="Times New Roman" w:eastAsia="仿宋_GB2312" w:cs="Times New Roman"/>
          <w:sz w:val="28"/>
          <w:szCs w:val="24"/>
          <w:u w:val="none"/>
          <w:lang w:val="en-US" w:eastAsia="zh-CN"/>
        </w:rPr>
        <w:t>；</w:t>
      </w:r>
      <w:r>
        <w:rPr>
          <w:rFonts w:hint="default" w:ascii="Times New Roman" w:hAnsi="Times New Roman" w:eastAsia="仿宋_GB2312" w:cs="Times New Roman"/>
          <w:sz w:val="28"/>
          <w:szCs w:val="24"/>
        </w:rPr>
        <w:t>联系手机：</w:t>
      </w:r>
      <w:r>
        <w:rPr>
          <w:rFonts w:hint="default" w:ascii="Times New Roman" w:hAnsi="Times New Roman" w:eastAsia="仿宋_GB2312" w:cs="Times New Roman"/>
          <w:sz w:val="28"/>
          <w:szCs w:val="24"/>
          <w:u w:val="single"/>
          <w:lang w:val="en-US" w:eastAsia="zh-CN"/>
        </w:rPr>
        <w:t xml:space="preserve">             </w:t>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lang w:eastAsia="zh-CN"/>
        </w:rPr>
      </w:pPr>
      <w:r>
        <w:rPr>
          <w:rFonts w:hint="default" w:ascii="Times New Roman" w:hAnsi="Times New Roman" w:cs="Times New Roman"/>
          <w:sz w:val="28"/>
        </w:rPr>
        <mc:AlternateContent>
          <mc:Choice Requires="wpg">
            <w:drawing>
              <wp:anchor distT="0" distB="0" distL="114300" distR="114300" simplePos="0" relativeHeight="251662336" behindDoc="0" locked="0" layoutInCell="1" allowOverlap="1">
                <wp:simplePos x="0" y="0"/>
                <wp:positionH relativeFrom="column">
                  <wp:posOffset>-9525</wp:posOffset>
                </wp:positionH>
                <wp:positionV relativeFrom="paragraph">
                  <wp:posOffset>344170</wp:posOffset>
                </wp:positionV>
                <wp:extent cx="5542915" cy="1447800"/>
                <wp:effectExtent l="0" t="4445" r="635" b="14605"/>
                <wp:wrapNone/>
                <wp:docPr id="8" name="组合 8"/>
                <wp:cNvGraphicFramePr/>
                <a:graphic xmlns:a="http://schemas.openxmlformats.org/drawingml/2006/main">
                  <a:graphicData uri="http://schemas.microsoft.com/office/word/2010/wordprocessingGroup">
                    <wpg:wgp>
                      <wpg:cNvGrpSpPr/>
                      <wpg:grpSpPr>
                        <a:xfrm>
                          <a:off x="0" y="0"/>
                          <a:ext cx="5542915" cy="1447800"/>
                          <a:chOff x="2530" y="44693"/>
                          <a:chExt cx="8729" cy="2280"/>
                        </a:xfrm>
                      </wpg:grpSpPr>
                      <wps:wsp>
                        <wps:cNvPr id="10" name="直接连接符 10"/>
                        <wps:cNvCnPr>
                          <a:cxnSpLocks noChangeShapeType="1"/>
                        </wps:cNvCnPr>
                        <wps:spPr bwMode="auto">
                          <a:xfrm flipV="1">
                            <a:off x="6959" y="44693"/>
                            <a:ext cx="4301" cy="21"/>
                          </a:xfrm>
                          <a:prstGeom prst="line">
                            <a:avLst/>
                          </a:prstGeom>
                          <a:noFill/>
                          <a:ln w="9525">
                            <a:solidFill>
                              <a:srgbClr val="000000"/>
                            </a:solidFill>
                            <a:round/>
                          </a:ln>
                          <a:effectLst/>
                        </wps:spPr>
                        <wps:bodyPr/>
                      </wps:wsp>
                      <wps:wsp>
                        <wps:cNvPr id="16" name="直接连接符 16"/>
                        <wps:cNvCnPr>
                          <a:cxnSpLocks noChangeShapeType="1"/>
                        </wps:cNvCnPr>
                        <wps:spPr bwMode="auto">
                          <a:xfrm flipV="1">
                            <a:off x="2555" y="45260"/>
                            <a:ext cx="8630" cy="19"/>
                          </a:xfrm>
                          <a:prstGeom prst="line">
                            <a:avLst/>
                          </a:prstGeom>
                          <a:noFill/>
                          <a:ln w="9525">
                            <a:solidFill>
                              <a:srgbClr val="000000"/>
                            </a:solidFill>
                            <a:round/>
                          </a:ln>
                          <a:effectLst/>
                        </wps:spPr>
                        <wps:bodyPr/>
                      </wps:wsp>
                      <wps:wsp>
                        <wps:cNvPr id="18" name="直接连接符 18"/>
                        <wps:cNvCnPr>
                          <a:cxnSpLocks noChangeShapeType="1"/>
                        </wps:cNvCnPr>
                        <wps:spPr bwMode="auto">
                          <a:xfrm flipV="1">
                            <a:off x="2544" y="46407"/>
                            <a:ext cx="8630" cy="19"/>
                          </a:xfrm>
                          <a:prstGeom prst="line">
                            <a:avLst/>
                          </a:prstGeom>
                          <a:noFill/>
                          <a:ln w="9525">
                            <a:solidFill>
                              <a:srgbClr val="000000"/>
                            </a:solidFill>
                            <a:round/>
                          </a:ln>
                          <a:effectLst/>
                        </wps:spPr>
                        <wps:bodyPr/>
                      </wps:wsp>
                      <wps:wsp>
                        <wps:cNvPr id="19" name="直接连接符 19"/>
                        <wps:cNvCnPr>
                          <a:cxnSpLocks noChangeShapeType="1"/>
                        </wps:cNvCnPr>
                        <wps:spPr bwMode="auto">
                          <a:xfrm flipV="1">
                            <a:off x="2550" y="45833"/>
                            <a:ext cx="8630" cy="19"/>
                          </a:xfrm>
                          <a:prstGeom prst="line">
                            <a:avLst/>
                          </a:prstGeom>
                          <a:noFill/>
                          <a:ln w="9525">
                            <a:solidFill>
                              <a:srgbClr val="000000"/>
                            </a:solidFill>
                            <a:round/>
                          </a:ln>
                          <a:effectLst/>
                        </wps:spPr>
                        <wps:bodyPr/>
                      </wps:wsp>
                      <wps:wsp>
                        <wps:cNvPr id="1" name="直接连接符 1"/>
                        <wps:cNvCnPr>
                          <a:cxnSpLocks noChangeShapeType="1"/>
                        </wps:cNvCnPr>
                        <wps:spPr bwMode="auto">
                          <a:xfrm flipV="1">
                            <a:off x="2530" y="46955"/>
                            <a:ext cx="8630" cy="19"/>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0.75pt;margin-top:27.1pt;height:114pt;width:436.45pt;z-index:251662336;mso-width-relative:page;mso-height-relative:page;" coordorigin="2530,44693" coordsize="8729,2280" o:gfxdata="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VfFjOtoAAAAJAQAADwAA&#10;AAAAAAABACAAAAAiAAAAZHJzL2Rvd25yZXYueG1sUEsBAhQAFAAAAAgAh07iQOb8sXL4AgAApQwA&#10;AA4AAAAAAAAAAQAgAAAAKQEAAGRycy9lMm9Eb2MueG1sUEsFBgAAAAAGAAYAWQEAAJMGAAAAAA==&#10;">
                <o:lock v:ext="edit" aspectratio="f"/>
                <v:line id="_x0000_s1026" o:spid="_x0000_s1026" o:spt="20" style="position:absolute;left:6959;top:44693;flip:y;height:21;width:4301;"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555;top:45260;flip:y;height:19;width:863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544;top:46407;flip:y;height:19;width:863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550;top:45833;flip:y;height:19;width:863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530;top:46955;flip:y;height:19;width:863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default" w:ascii="Times New Roman" w:hAnsi="Times New Roman" w:eastAsia="仿宋_GB2312" w:cs="Times New Roman"/>
          <w:sz w:val="28"/>
          <w:szCs w:val="24"/>
          <w:lang w:eastAsia="zh-CN"/>
        </w:rPr>
        <w:t>联合组建</w:t>
      </w:r>
      <w:r>
        <w:rPr>
          <w:rFonts w:hint="default" w:ascii="Times New Roman" w:hAnsi="Times New Roman" w:eastAsia="仿宋_GB2312" w:cs="Times New Roman"/>
          <w:sz w:val="28"/>
          <w:szCs w:val="24"/>
        </w:rPr>
        <w:t>单位（公章）</w:t>
      </w:r>
      <w:r>
        <w:rPr>
          <w:rFonts w:hint="default" w:ascii="Times New Roman" w:hAnsi="Times New Roman" w:eastAsia="仿宋_GB2312" w:cs="Times New Roman"/>
          <w:sz w:val="28"/>
          <w:szCs w:val="24"/>
          <w:lang w:eastAsia="zh-CN"/>
        </w:rPr>
        <w:t>依次为：</w:t>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rPr>
      </w:pP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rPr>
      </w:pP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rPr>
      </w:pP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rPr>
      </w:pP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rPr>
      </w:pP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mc:AlternateContent>
          <mc:Choice Requires="wps">
            <w:drawing>
              <wp:anchor distT="0" distB="0" distL="114300" distR="114300" simplePos="0" relativeHeight="251660288" behindDoc="0" locked="0" layoutInCell="1" allowOverlap="1">
                <wp:simplePos x="0" y="0"/>
                <wp:positionH relativeFrom="column">
                  <wp:posOffset>2407920</wp:posOffset>
                </wp:positionH>
                <wp:positionV relativeFrom="paragraph">
                  <wp:posOffset>316865</wp:posOffset>
                </wp:positionV>
                <wp:extent cx="3126105" cy="127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3126105" cy="127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89.6pt;margin-top:24.95pt;height:0.1pt;width:246.15pt;z-index:251660288;mso-width-relative:page;mso-height-relative:page;" filled="f" stroked="t" coordsize="21600,21600" o:gfxdata="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TdAe2AAAAAkBAAAPAAAAAAAAAAEAIAAAACIAAABkcnMvZG93bnJldi54bWxQSwEC&#10;FAAUAAAACACHTuJAPX2d/PQBAADHAwAADgAAAAAAAAABACAAAAAn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4"/>
          <w:lang w:eastAsia="zh-CN"/>
        </w:rPr>
        <w:t>所在区科技主管部门</w:t>
      </w:r>
      <w:r>
        <w:rPr>
          <w:rFonts w:hint="default" w:ascii="Times New Roman" w:hAnsi="Times New Roman" w:eastAsia="仿宋_GB2312" w:cs="Times New Roman"/>
          <w:sz w:val="28"/>
          <w:szCs w:val="24"/>
        </w:rPr>
        <w:t>（公章）：</w:t>
      </w:r>
      <w:r>
        <w:rPr>
          <w:rFonts w:hint="default" w:ascii="Times New Roman" w:hAnsi="Times New Roman" w:eastAsia="仿宋_GB2312" w:cs="Times New Roman"/>
          <w:sz w:val="28"/>
          <w:szCs w:val="24"/>
        </w:rPr>
        <w:fldChar w:fldCharType="begin">
          <w:ffData>
            <w:name w:val="ZGBM"/>
            <w:enabled/>
            <w:calcOnExit w:val="0"/>
            <w:textInput/>
          </w:ffData>
        </w:fldChar>
      </w:r>
      <w:r>
        <w:rPr>
          <w:rFonts w:hint="default" w:ascii="Times New Roman" w:hAnsi="Times New Roman" w:eastAsia="仿宋_GB2312" w:cs="Times New Roman"/>
          <w:sz w:val="28"/>
          <w:szCs w:val="24"/>
        </w:rPr>
        <w:instrText xml:space="preserve"> FORMTEXT </w:instrText>
      </w:r>
      <w:r>
        <w:rPr>
          <w:rFonts w:hint="default" w:ascii="Times New Roman" w:hAnsi="Times New Roman" w:eastAsia="仿宋_GB2312" w:cs="Times New Roman"/>
          <w:sz w:val="28"/>
          <w:szCs w:val="24"/>
        </w:rPr>
        <w:fldChar w:fldCharType="separate"/>
      </w:r>
      <w:r>
        <w:rPr>
          <w:rFonts w:hint="default" w:ascii="Times New Roman" w:hAnsi="Times New Roman" w:eastAsia="仿宋_GB2312" w:cs="Times New Roman"/>
          <w:sz w:val="28"/>
          <w:szCs w:val="24"/>
        </w:rPr>
        <w:fldChar w:fldCharType="end"/>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宋体" w:cs="Times New Roman"/>
          <w:sz w:val="32"/>
          <w:szCs w:val="24"/>
        </w:rPr>
      </w:pP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spacing w:val="40"/>
          <w:sz w:val="32"/>
          <w:szCs w:val="24"/>
        </w:rPr>
      </w:pP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spacing w:val="40"/>
          <w:sz w:val="32"/>
          <w:szCs w:val="24"/>
          <w:lang w:eastAsia="zh-CN"/>
        </w:rPr>
      </w:pPr>
      <w:r>
        <w:rPr>
          <w:rFonts w:hint="default" w:ascii="Times New Roman" w:hAnsi="Times New Roman" w:eastAsia="黑体" w:cs="Times New Roman"/>
          <w:spacing w:val="40"/>
          <w:sz w:val="32"/>
          <w:szCs w:val="24"/>
          <w:lang w:eastAsia="zh-CN"/>
        </w:rPr>
        <w:t>天津市科技学技术局制</w:t>
      </w: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t>二〇二</w:t>
      </w:r>
      <w:r>
        <w:rPr>
          <w:rFonts w:hint="default" w:ascii="Times New Roman" w:hAnsi="Times New Roman" w:eastAsia="黑体" w:cs="Times New Roman"/>
          <w:sz w:val="32"/>
          <w:szCs w:val="24"/>
          <w:lang w:val="en-US" w:eastAsia="zh-CN"/>
        </w:rPr>
        <w:t>三</w:t>
      </w:r>
      <w:r>
        <w:rPr>
          <w:rFonts w:hint="default" w:ascii="Times New Roman" w:hAnsi="Times New Roman" w:eastAsia="黑体" w:cs="Times New Roman"/>
          <w:sz w:val="32"/>
          <w:szCs w:val="24"/>
        </w:rPr>
        <w:t>年</w:t>
      </w:r>
      <w:r>
        <w:rPr>
          <w:rFonts w:hint="default" w:ascii="Times New Roman" w:hAnsi="Times New Roman" w:eastAsia="黑体" w:cs="Times New Roman"/>
          <w:sz w:val="32"/>
          <w:szCs w:val="24"/>
          <w:lang w:eastAsia="zh-CN"/>
        </w:rPr>
        <w:t>十</w:t>
      </w:r>
      <w:r>
        <w:rPr>
          <w:rFonts w:hint="default" w:ascii="Times New Roman" w:hAnsi="Times New Roman" w:eastAsia="黑体" w:cs="Times New Roman"/>
          <w:sz w:val="32"/>
          <w:szCs w:val="24"/>
        </w:rPr>
        <w:t>月</w:t>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br w:type="page"/>
      </w: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承诺书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5"/>
        <w:textAlignment w:val="auto"/>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color w:val="000000"/>
          <w:sz w:val="30"/>
          <w:szCs w:val="30"/>
        </w:rPr>
        <w:t>本单位根据申报要求，在认真阅读理解相关文件及有关财务规章制度基础上，严格履行法人负责制，自愿提交申报书，</w:t>
      </w:r>
      <w:r>
        <w:rPr>
          <w:rFonts w:hint="default" w:ascii="Times New Roman" w:hAnsi="Times New Roman" w:eastAsia="仿宋_GB2312" w:cs="Times New Roman"/>
          <w:b/>
          <w:color w:val="000000"/>
          <w:sz w:val="30"/>
          <w:szCs w:val="30"/>
        </w:rPr>
        <w:t>在此郑重承诺：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lang w:val="en-US" w:eastAsia="zh-CN"/>
        </w:rPr>
        <w:t>1.获得组建批复同意后，严格按照申报书内容进行实施，</w:t>
      </w:r>
      <w:r>
        <w:rPr>
          <w:rFonts w:hint="default" w:ascii="Times New Roman" w:hAnsi="Times New Roman" w:eastAsia="仿宋_GB2312" w:cs="Times New Roman"/>
          <w:color w:val="000000"/>
          <w:sz w:val="30"/>
          <w:szCs w:val="30"/>
          <w:lang w:eastAsia="zh-CN"/>
        </w:rPr>
        <w:t>若后期技术创新中心组建过程中发生重大变化，同意接受</w:t>
      </w:r>
      <w:r>
        <w:rPr>
          <w:rFonts w:hint="default" w:ascii="Times New Roman" w:hAnsi="Times New Roman" w:eastAsia="仿宋_GB2312" w:cs="Times New Roman"/>
          <w:color w:val="000000"/>
          <w:sz w:val="30"/>
          <w:szCs w:val="30"/>
          <w:lang w:eastAsia="zh-CN"/>
        </w:rPr>
        <w:t>可能</w:t>
      </w:r>
      <w:r>
        <w:rPr>
          <w:rFonts w:hint="default" w:ascii="Times New Roman" w:hAnsi="Times New Roman" w:eastAsia="仿宋_GB2312" w:cs="Times New Roman"/>
          <w:color w:val="000000"/>
          <w:sz w:val="30"/>
          <w:szCs w:val="30"/>
          <w:lang w:eastAsia="zh-CN"/>
        </w:rPr>
        <w:t>重新</w:t>
      </w:r>
      <w:r>
        <w:rPr>
          <w:rFonts w:hint="default" w:ascii="Times New Roman" w:hAnsi="Times New Roman" w:eastAsia="仿宋_GB2312" w:cs="Times New Roman"/>
          <w:color w:val="000000"/>
          <w:sz w:val="30"/>
          <w:szCs w:val="30"/>
          <w:lang w:eastAsia="zh-CN"/>
        </w:rPr>
        <w:t>组织的</w:t>
      </w:r>
      <w:r>
        <w:rPr>
          <w:rFonts w:hint="default" w:ascii="Times New Roman" w:hAnsi="Times New Roman" w:eastAsia="仿宋_GB2312" w:cs="Times New Roman"/>
          <w:color w:val="000000"/>
          <w:sz w:val="30"/>
          <w:szCs w:val="30"/>
          <w:lang w:eastAsia="zh-CN"/>
        </w:rPr>
        <w:t>评审安排，以及导致的暂停或退还相关支持。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2</w:t>
      </w:r>
      <w:r>
        <w:rPr>
          <w:rFonts w:hint="default" w:ascii="Times New Roman" w:hAnsi="Times New Roman" w:eastAsia="仿宋_GB2312" w:cs="Times New Roman"/>
          <w:color w:val="000000"/>
          <w:sz w:val="30"/>
          <w:szCs w:val="30"/>
        </w:rPr>
        <w:t>.本单位所申报材料全部内容</w:t>
      </w:r>
      <w:r>
        <w:rPr>
          <w:rFonts w:hint="default" w:ascii="Times New Roman" w:hAnsi="Times New Roman" w:eastAsia="仿宋_GB2312" w:cs="Times New Roman"/>
          <w:color w:val="000000"/>
          <w:sz w:val="30"/>
          <w:szCs w:val="30"/>
          <w:lang w:eastAsia="zh-CN"/>
        </w:rPr>
        <w:t>真实有效、严谨准确</w:t>
      </w:r>
      <w:r>
        <w:rPr>
          <w:rFonts w:hint="default" w:ascii="Times New Roman" w:hAnsi="Times New Roman" w:eastAsia="仿宋_GB2312" w:cs="Times New Roman"/>
          <w:color w:val="000000"/>
          <w:sz w:val="30"/>
          <w:szCs w:val="30"/>
        </w:rPr>
        <w:t>、完整</w:t>
      </w:r>
      <w:r>
        <w:rPr>
          <w:rFonts w:hint="default" w:ascii="Times New Roman" w:hAnsi="Times New Roman" w:eastAsia="仿宋_GB2312" w:cs="Times New Roman"/>
          <w:color w:val="000000"/>
          <w:sz w:val="30"/>
          <w:szCs w:val="30"/>
          <w:lang w:eastAsia="zh-CN"/>
        </w:rPr>
        <w:t>合规，</w:t>
      </w:r>
      <w:r>
        <w:rPr>
          <w:rFonts w:hint="default" w:ascii="Times New Roman" w:hAnsi="Times New Roman" w:eastAsia="仿宋_GB2312" w:cs="Times New Roman"/>
          <w:color w:val="000000"/>
          <w:sz w:val="30"/>
          <w:szCs w:val="30"/>
        </w:rPr>
        <w:t>不存在知识产权争议，不存在科研不端行为和虚假、虚高编报项目经费预算行为。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3</w:t>
      </w:r>
      <w:r>
        <w:rPr>
          <w:rFonts w:hint="default" w:ascii="Times New Roman" w:hAnsi="Times New Roman" w:eastAsia="仿宋_GB2312" w:cs="Times New Roman"/>
          <w:color w:val="000000"/>
          <w:sz w:val="30"/>
          <w:szCs w:val="30"/>
        </w:rPr>
        <w:t>.申报材料符合《中华人民共和国保守国家秘密法》和《科学技术保密规定》等相关法律法规。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.在参与项目申报和评审活动过程中，</w:t>
      </w:r>
      <w:r>
        <w:rPr>
          <w:rFonts w:hint="default" w:ascii="Times New Roman" w:hAnsi="Times New Roman" w:eastAsia="仿宋_GB2312" w:cs="Times New Roman"/>
          <w:sz w:val="30"/>
          <w:szCs w:val="30"/>
        </w:rPr>
        <w:t>恪守职业规范和科学道德，</w:t>
      </w:r>
      <w:r>
        <w:rPr>
          <w:rFonts w:hint="default" w:ascii="Times New Roman" w:hAnsi="Times New Roman" w:eastAsia="仿宋_GB2312" w:cs="Times New Roman"/>
          <w:color w:val="000000"/>
          <w:sz w:val="30"/>
          <w:szCs w:val="30"/>
        </w:rPr>
        <w:t>遵守有关评审规则和工作纪律，杜绝以下行为：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color w:val="000000"/>
          <w:sz w:val="30"/>
          <w:szCs w:val="30"/>
        </w:rPr>
        <w:t>（1）</w:t>
      </w:r>
      <w:r>
        <w:rPr>
          <w:rFonts w:hint="default" w:ascii="Times New Roman" w:hAnsi="Times New Roman" w:eastAsia="仿宋_GB2312" w:cs="Times New Roman"/>
          <w:sz w:val="30"/>
          <w:szCs w:val="30"/>
        </w:rPr>
        <w:t>采取贿赂或变相贿赂、</w:t>
      </w:r>
      <w:r>
        <w:rPr>
          <w:rFonts w:hint="default" w:ascii="Times New Roman" w:hAnsi="Times New Roman" w:eastAsia="仿宋_GB2312" w:cs="Times New Roman"/>
          <w:color w:val="000000"/>
          <w:sz w:val="30"/>
          <w:szCs w:val="30"/>
        </w:rPr>
        <w:t>造假、剽窃、故意重复申报等不正当手段获取科技计划项目</w:t>
      </w:r>
      <w:r>
        <w:rPr>
          <w:rFonts w:hint="default" w:ascii="Times New Roman" w:hAnsi="Times New Roman" w:eastAsia="仿宋_GB2312" w:cs="Times New Roman"/>
          <w:color w:val="000000"/>
          <w:sz w:val="30"/>
          <w:szCs w:val="30"/>
          <w:lang w:eastAsia="zh-CN"/>
        </w:rPr>
        <w:t>或资质</w:t>
      </w:r>
      <w:r>
        <w:rPr>
          <w:rFonts w:hint="default" w:ascii="Times New Roman" w:hAnsi="Times New Roman" w:eastAsia="仿宋_GB2312" w:cs="Times New Roman"/>
          <w:color w:val="000000"/>
          <w:sz w:val="30"/>
          <w:szCs w:val="30"/>
        </w:rPr>
        <w:t>承担资格</w:t>
      </w:r>
      <w:r>
        <w:rPr>
          <w:rFonts w:hint="default" w:ascii="Times New Roman" w:hAnsi="Times New Roman" w:eastAsia="仿宋_GB2312" w:cs="Times New Roman"/>
          <w:color w:val="000000"/>
          <w:sz w:val="30"/>
          <w:szCs w:val="30"/>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（2）以任何形式探听未公开的评审专家名单及其他评审过程中的保密信息</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5"/>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（3）组织或协助</w:t>
      </w:r>
      <w:r>
        <w:rPr>
          <w:rFonts w:hint="default" w:ascii="Times New Roman" w:hAnsi="Times New Roman" w:eastAsia="仿宋_GB2312" w:cs="Times New Roman"/>
          <w:sz w:val="30"/>
          <w:szCs w:val="30"/>
          <w:lang w:eastAsia="zh-CN"/>
        </w:rPr>
        <w:t>以任何方式</w:t>
      </w:r>
      <w:r>
        <w:rPr>
          <w:rFonts w:hint="default" w:ascii="Times New Roman" w:hAnsi="Times New Roman" w:eastAsia="仿宋_GB2312" w:cs="Times New Roman"/>
          <w:sz w:val="30"/>
          <w:szCs w:val="30"/>
        </w:rPr>
        <w:t>向评审工作人员、评审专家等提供任何形式的礼品、礼金、有价证券、支付凭证、商业预付卡、电子红包等；联系有关评审组织者、评审专家进行请托、游说，或提供宴请、旅游、娱乐等可能影响评审公正性的活动；违规到评审会议驻地游说评审专家和工作人员、询问评审信息等干扰评审或可能影响评审公正性的活动</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（4）纵容评审对象违反评审规定的行为，不配合调查。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（5）其它违反财经纪律和相关管理规定的行为。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如有违反，愿承担相应的责任。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sz w:val="30"/>
          <w:szCs w:val="30"/>
        </w:rPr>
      </w:pP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中心主任（签字）：</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t>牵头</w:t>
      </w:r>
      <w:r>
        <w:rPr>
          <w:rFonts w:hint="default" w:ascii="Times New Roman" w:hAnsi="Times New Roman" w:eastAsia="仿宋_GB2312" w:cs="Times New Roman"/>
          <w:sz w:val="30"/>
          <w:szCs w:val="30"/>
          <w:lang w:val="en-US" w:eastAsia="zh-CN"/>
        </w:rPr>
        <w:t>组建</w:t>
      </w:r>
      <w:r>
        <w:rPr>
          <w:rFonts w:hint="default" w:ascii="Times New Roman" w:hAnsi="Times New Roman" w:eastAsia="仿宋_GB2312" w:cs="Times New Roman"/>
          <w:sz w:val="30"/>
          <w:szCs w:val="30"/>
        </w:rPr>
        <w:t>单位</w:t>
      </w:r>
      <w:r>
        <w:rPr>
          <w:rFonts w:hint="default" w:ascii="Times New Roman" w:hAnsi="Times New Roman" w:eastAsia="仿宋_GB2312" w:cs="Times New Roman"/>
          <w:sz w:val="30"/>
          <w:szCs w:val="30"/>
          <w:lang w:eastAsia="zh-CN"/>
        </w:rPr>
        <w:t>法定代表人</w:t>
      </w:r>
      <w:r>
        <w:rPr>
          <w:rFonts w:hint="default" w:ascii="Times New Roman" w:hAnsi="Times New Roman" w:eastAsia="仿宋_GB2312" w:cs="Times New Roman"/>
          <w:sz w:val="30"/>
          <w:szCs w:val="30"/>
        </w:rPr>
        <w:t>（签字）：</w:t>
      </w:r>
    </w:p>
    <w:p>
      <w:pPr>
        <w:keepNext w:val="0"/>
        <w:keepLines w:val="0"/>
        <w:pageBreakBefore w:val="0"/>
        <w:widowControl w:val="0"/>
        <w:kinsoku/>
        <w:wordWrap/>
        <w:overflowPunct w:val="0"/>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中心</w:t>
      </w:r>
      <w:r>
        <w:rPr>
          <w:rFonts w:hint="default" w:ascii="Times New Roman" w:hAnsi="Times New Roman" w:eastAsia="仿宋_GB2312" w:cs="Times New Roman"/>
          <w:sz w:val="30"/>
          <w:szCs w:val="30"/>
          <w:lang w:eastAsia="zh-CN"/>
        </w:rPr>
        <w:t>（或牵头单位）</w:t>
      </w:r>
      <w:r>
        <w:rPr>
          <w:rFonts w:hint="default" w:ascii="Times New Roman" w:hAnsi="Times New Roman" w:eastAsia="仿宋_GB2312" w:cs="Times New Roman"/>
          <w:sz w:val="30"/>
          <w:szCs w:val="30"/>
        </w:rPr>
        <w:t>盖章</w:t>
      </w:r>
    </w:p>
    <w:p>
      <w:pPr>
        <w:keepNext w:val="0"/>
        <w:keepLines w:val="0"/>
        <w:pageBreakBefore w:val="0"/>
        <w:widowControl w:val="0"/>
        <w:kinsoku/>
        <w:wordWrap/>
        <w:overflowPunct w:val="0"/>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000000"/>
          <w:sz w:val="30"/>
          <w:szCs w:val="30"/>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 xml:space="preserve">     年   月   日</w:t>
      </w:r>
    </w:p>
    <w:p>
      <w:pPr>
        <w:keepNext w:val="0"/>
        <w:keepLines w:val="0"/>
        <w:pageBreakBefore w:val="0"/>
        <w:kinsoku/>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br w:type="page"/>
      </w: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天津市</w:t>
      </w:r>
      <w:r>
        <w:rPr>
          <w:rFonts w:hint="default" w:ascii="Times New Roman" w:hAnsi="Times New Roman" w:eastAsia="黑体" w:cs="Times New Roman"/>
          <w:b w:val="0"/>
          <w:bCs w:val="0"/>
          <w:sz w:val="44"/>
          <w:szCs w:val="44"/>
          <w:u w:val="single"/>
          <w:lang w:val="en-US" w:eastAsia="zh-CN"/>
        </w:rPr>
        <w:t xml:space="preserve">          </w:t>
      </w:r>
      <w:r>
        <w:rPr>
          <w:rFonts w:hint="default" w:ascii="Times New Roman" w:hAnsi="Times New Roman" w:eastAsia="黑体" w:cs="Times New Roman"/>
          <w:b w:val="0"/>
          <w:bCs w:val="0"/>
          <w:sz w:val="44"/>
          <w:szCs w:val="44"/>
        </w:rPr>
        <w:t>技术创新中心建设方案</w:t>
      </w:r>
    </w:p>
    <w:p>
      <w:pPr>
        <w:keepNext w:val="0"/>
        <w:keepLines w:val="0"/>
        <w:pageBreakBefore w:val="0"/>
        <w:kinsoku/>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提纲</w:t>
      </w:r>
      <w:r>
        <w:rPr>
          <w:rFonts w:hint="default" w:ascii="Times New Roman" w:hAnsi="Times New Roman" w:eastAsia="楷体_GB2312" w:cs="Times New Roman"/>
          <w:sz w:val="32"/>
          <w:szCs w:val="32"/>
          <w:lang w:eastAsia="zh-CN"/>
        </w:rPr>
        <w:t>）</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一、建设基础和重要意义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1.1国内外相关技术、产业发展趋势</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1.2天津相关技术、产业发展现状及存在的问题</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1.3建立技术创新中心的必要性和意义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1.4建立技术创新中心的技术、产品、人力、资金、科研仪器设备等基础条件</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二、总体思路</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2.1技术创新中心的指导思想</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2.2技术创新中心的战略定位</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2.3技术创新中心的建设原则</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2.4技术创新中心的发展目标</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三、建设布局</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3.1技术创新中心</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依托单位及成员单位概况（包括公司名称、注册时间、注册金额、注册地点、公司介绍等）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3.2技术创新中心组建各方的权利与义务（包括组建各方在技术创新中心中的定位、</w:t>
      </w:r>
      <w:r>
        <w:rPr>
          <w:rFonts w:hint="default" w:ascii="Times New Roman" w:hAnsi="Times New Roman" w:eastAsia="仿宋_GB2312" w:cs="Times New Roman"/>
          <w:snapToGrid w:val="0"/>
          <w:kern w:val="0"/>
          <w:sz w:val="32"/>
          <w:szCs w:val="32"/>
          <w:lang w:eastAsia="zh-CN"/>
        </w:rPr>
        <w:t>职能、</w:t>
      </w:r>
      <w:r>
        <w:rPr>
          <w:rFonts w:hint="default" w:ascii="Times New Roman" w:hAnsi="Times New Roman" w:eastAsia="仿宋_GB2312" w:cs="Times New Roman"/>
          <w:snapToGrid w:val="0"/>
          <w:kern w:val="0"/>
          <w:sz w:val="32"/>
          <w:szCs w:val="32"/>
        </w:rPr>
        <w:t>权利</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义务等）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3.3技术创新中心负责人及主要骨干人员情况（包括从事过的主要研究任务及所负责任和作用，主要研究成果、发明专利和获奖情况，特别是与技术创新中心相关的研究成果情况介绍）</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3.4技术创新中心的机构设置（包括董事会或理事会设置、部门设置、技术委员会、学术委员会等）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lang w:eastAsia="zh-CN"/>
        </w:rPr>
        <w:t>四</w:t>
      </w:r>
      <w:r>
        <w:rPr>
          <w:rFonts w:hint="default" w:ascii="Times New Roman" w:hAnsi="Times New Roman" w:eastAsia="黑体" w:cs="Times New Roman"/>
          <w:bCs/>
          <w:snapToGrid w:val="0"/>
          <w:kern w:val="0"/>
          <w:sz w:val="32"/>
          <w:szCs w:val="32"/>
        </w:rPr>
        <w:t>、管理运行机制</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.1管理机制（包括项目管理机制、资金管理机制、技术研发人员分工机制及收益分配机制、人才培养机制等，以及技术研发、技术转让、专利保护、知识产权保护等规定）</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.2运营机制（包括市场化运行机制、产学研协同创新机制、知识产权共享及转化机制等）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lang w:eastAsia="zh-CN"/>
        </w:rPr>
        <w:t>五</w:t>
      </w:r>
      <w:r>
        <w:rPr>
          <w:rFonts w:hint="default" w:ascii="Times New Roman" w:hAnsi="Times New Roman" w:eastAsia="黑体" w:cs="Times New Roman"/>
          <w:bCs/>
          <w:snapToGrid w:val="0"/>
          <w:kern w:val="0"/>
          <w:sz w:val="32"/>
          <w:szCs w:val="32"/>
        </w:rPr>
        <w:t>、建设任务</w:t>
      </w:r>
    </w:p>
    <w:p>
      <w:pPr>
        <w:keepNext w:val="0"/>
        <w:keepLines w:val="0"/>
        <w:pageBreakBefore w:val="0"/>
        <w:kinsoku/>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rPr>
        <w:t>技术创新中心近3年具体建设任务（技术创新中心在技术创新方面拟实施的重点任务，包括创新条件建设、创新人才集聚、重点研发项目部署等</w:t>
      </w:r>
      <w:r>
        <w:rPr>
          <w:rFonts w:hint="default" w:ascii="Times New Roman" w:hAnsi="Times New Roman" w:eastAsia="仿宋_GB2312" w:cs="Times New Roman"/>
          <w:snapToGrid w:val="0"/>
          <w:kern w:val="0"/>
          <w:sz w:val="32"/>
          <w:szCs w:val="32"/>
          <w:lang w:eastAsia="zh-CN"/>
        </w:rPr>
        <w:t>。应</w:t>
      </w:r>
      <w:r>
        <w:rPr>
          <w:rFonts w:hint="default" w:ascii="Times New Roman" w:hAnsi="Times New Roman" w:eastAsia="仿宋_GB2312" w:cs="Times New Roman"/>
          <w:color w:val="auto"/>
          <w:sz w:val="32"/>
          <w:szCs w:val="32"/>
          <w:lang w:val="en-US" w:eastAsia="zh-CN"/>
        </w:rPr>
        <w:t>围绕产业链梳理技术优势，凝练提出明确的技术创新目标和攻关任务，突出需要解决的行业重大关键技术问题，细化建设任务的短期、中期和长期目标。）</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预期成果的市场情况或技术成果转化分析（研究成果的主要应用领域和国内市场分析、预期成果的主要用户、产业化和市场前景、经济效益分析等）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技术创新中心中长期发展战略（未来3—5年、5—10年技术创新中心发展战略，及该战略对创新中心总体发展目标的支撑情况）</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六、保障措施</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从政策、技术、产业、人才、资金等方面提出技术创新中心建设的保障措施。</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napToGrid w:val="0"/>
          <w:kern w:val="0"/>
          <w:sz w:val="32"/>
          <w:szCs w:val="32"/>
        </w:rPr>
      </w:pPr>
      <w:r>
        <w:rPr>
          <w:rFonts w:hint="default" w:ascii="Times New Roman" w:hAnsi="Times New Roman" w:eastAsia="黑体" w:cs="Times New Roman"/>
          <w:bCs/>
          <w:snapToGrid w:val="0"/>
          <w:kern w:val="0"/>
          <w:sz w:val="32"/>
          <w:szCs w:val="32"/>
        </w:rPr>
        <w:t>七、进度安排</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7.1建设周期</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7.2建设资金经费预算（包括投资估算、资金来源、投资计划等）</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7.3预计经济效益分析（通过成果转化、产业化等实现的经济效益）</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八、其他有特色、有优势的情况</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napToGrid w:val="0"/>
          <w:kern w:val="0"/>
          <w:sz w:val="32"/>
          <w:szCs w:val="32"/>
        </w:rPr>
      </w:pPr>
      <w:r>
        <w:rPr>
          <w:rFonts w:hint="default" w:ascii="Times New Roman" w:hAnsi="Times New Roman" w:eastAsia="黑体" w:cs="Times New Roman"/>
          <w:bCs/>
          <w:snapToGrid w:val="0"/>
          <w:kern w:val="0"/>
          <w:sz w:val="32"/>
          <w:szCs w:val="32"/>
        </w:rPr>
        <w:t>九、相关证明材料</w:t>
      </w:r>
    </w:p>
    <w:p>
      <w:pPr>
        <w:pStyle w:val="3"/>
        <w:keepNext w:val="0"/>
        <w:keepLines w:val="0"/>
        <w:pageBreakBefore w:val="0"/>
        <w:kinsoku/>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9.1各类资质材料（包括营业执照、高企证书、股东出资证明、近2年财务审计报表等材料等）</w:t>
      </w:r>
    </w:p>
    <w:p>
      <w:pPr>
        <w:pStyle w:val="3"/>
        <w:keepNext w:val="0"/>
        <w:keepLines w:val="0"/>
        <w:pageBreakBefore w:val="0"/>
        <w:kinsoku/>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snapToGrid w:val="0"/>
          <w:sz w:val="32"/>
          <w:szCs w:val="32"/>
        </w:rPr>
      </w:pPr>
      <w:r>
        <w:rPr>
          <w:rFonts w:hint="default" w:ascii="Times New Roman" w:hAnsi="Times New Roman" w:eastAsia="仿宋_GB2312" w:cs="Times New Roman"/>
          <w:snapToGrid w:val="0"/>
          <w:sz w:val="32"/>
          <w:szCs w:val="32"/>
        </w:rPr>
        <w:t>9.2支持技术创新中心成立并良好运行的条件证明（包括产业技术联盟、工程技术中心、重点实验室等相关资质证书</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技术创新中心组建的章程、技术创新中心研发带头人证明材料</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与技术创新中心相关的研究领域已取得的专利、标准、成果、奖励证书等，以及承担的国家科研项目、行业排名等证明材料复印件）</w:t>
      </w:r>
    </w:p>
    <w:p>
      <w:pPr>
        <w:rPr>
          <w:rFonts w:hint="default" w:ascii="Times New Roman" w:hAnsi="Times New Roman" w:cs="Times New Roman"/>
        </w:rPr>
      </w:pPr>
    </w:p>
    <w:sectPr>
      <w:footerReference r:id="rId3" w:type="default"/>
      <w:pgSz w:w="11906" w:h="16838"/>
      <w:pgMar w:top="2098" w:right="1474" w:bottom="1984" w:left="1588"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仿宋"/>
    <w:panose1 w:val="00000000000000000000"/>
    <w:charset w:val="86"/>
    <w:family w:val="auto"/>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abic Typesetting">
    <w:panose1 w:val="03020402040406030203"/>
    <w:charset w:val="00"/>
    <w:family w:val="auto"/>
    <w:pitch w:val="default"/>
    <w:sig w:usb0="A000206F" w:usb1="C0000000" w:usb2="00000008" w:usb3="00000000" w:csb0="200000D3" w:csb1="00000000"/>
  </w:font>
  <w:font w:name="Angsana New">
    <w:panose1 w:val="02020603050405020304"/>
    <w:charset w:val="00"/>
    <w:family w:val="auto"/>
    <w:pitch w:val="default"/>
    <w:sig w:usb0="81000003" w:usb1="00000000" w:usb2="00000000" w:usb3="00000000" w:csb0="00010001" w:csb1="00000000"/>
  </w:font>
  <w:font w:name="Curlz MT">
    <w:panose1 w:val="04040404050702020202"/>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Gisha">
    <w:panose1 w:val="020B0502040204020203"/>
    <w:charset w:val="00"/>
    <w:family w:val="auto"/>
    <w:pitch w:val="default"/>
    <w:sig w:usb0="80000807" w:usb1="40000042" w:usb2="00000000" w:usb3="00000000" w:csb0="00000021" w:csb1="00000000"/>
  </w:font>
  <w:font w:name="Harlow Solid Italic">
    <w:panose1 w:val="04030604020F02020D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ZDg5NWEzZDc5NDAxOWM2NjEwZDE2ZDNkNDZiYzkifQ=="/>
  </w:docVars>
  <w:rsids>
    <w:rsidRoot w:val="00000000"/>
    <w:rsid w:val="53E9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2023-10-11T08:02:35Z</dcterms:created>
  <dc:creator>Administrator</dc:creator>
  <cp:lastModifiedBy>Administrator</cp:lastModifiedBy>
  <dcterms:modified xsi:type="dcterms:W3CDTF">2023-10-11T08:05:15Z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1132CD9E8A004E8F94D5186894D17A3E_12</vt:lpwstr>
  </property>
</Properties>
</file>