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baseline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附件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拟资助引进高技能人才名单</w:t>
      </w:r>
    </w:p>
    <w:tbl>
      <w:tblPr>
        <w:tblStyle w:val="7"/>
        <w:tblW w:w="1397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"/>
        <w:gridCol w:w="971"/>
        <w:gridCol w:w="600"/>
        <w:gridCol w:w="996"/>
        <w:gridCol w:w="729"/>
        <w:gridCol w:w="1513"/>
        <w:gridCol w:w="2216"/>
        <w:gridCol w:w="4915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年月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42" w:leftChars="-47" w:right="-55" w:rightChars="-26" w:hanging="57" w:hangingChars="26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职业资格</w:t>
            </w:r>
          </w:p>
          <w:p>
            <w:pPr>
              <w:widowControl/>
              <w:ind w:left="-42" w:leftChars="-47" w:right="-55" w:rightChars="-26" w:hanging="57" w:hangingChars="26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（技能等级）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拟引进单位及职务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获得荣誉（奖励）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拟资助金额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崔艳霞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1997.06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中共党员</w:t>
            </w:r>
          </w:p>
        </w:tc>
        <w:tc>
          <w:tcPr>
            <w:tcW w:w="15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电工技师</w:t>
            </w:r>
          </w:p>
        </w:tc>
        <w:tc>
          <w:tcPr>
            <w:tcW w:w="22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天津市电子信息技师学院教务处教研员</w:t>
            </w:r>
          </w:p>
        </w:tc>
        <w:tc>
          <w:tcPr>
            <w:tcW w:w="4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“全国技术能手”、“广东省技术能手”称号；中华人民共和国第一届职业技能大赛银牌。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刘西超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1995.12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中共党员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汽车维修工高级技师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天津市劳动经济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学校教师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“广东省技术能手”称号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张维钰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1998.02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共青团员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钳工高级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天津市职业技能公共实训中心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教师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“全国技术能手”、“全国青年岗位能手”、“江苏省技术能手”称号；第45届世界技能大赛全国选拔赛第一名、第45届世界技能大赛铜牌。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霍梦祺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1999.08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共青团员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手工木工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天津市劳动保障技师学院教师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第45届世界技能大赛全国选拔赛第四名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牛江洋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1997.03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共青团员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手工木工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天津市劳动保障技师学院教师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“全国技术能手”称号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李进贵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2.05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共青团员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砌筑工技师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天津铁道职业技术学院教师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“河北省技术能手”称号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张肖翔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2000.09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中共党员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铁路车辆制修工技师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天津铁道职业技术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学院教师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“全国技术能手”、“全国优秀共青团员”、“湖北省技术能手”称号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35万元</w:t>
            </w:r>
          </w:p>
        </w:tc>
      </w:tr>
    </w:tbl>
    <w:p>
      <w:pPr>
        <w:tabs>
          <w:tab w:val="left" w:pos="10436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13DF5D-1509-4849-9847-E84E3B391C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B8A6D60-1B6C-4302-8CE1-C700D74CA2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95AB5D5-3673-43F1-A53F-7AC0D486250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01D5A827-5CF2-43FF-83B5-64C3CD3049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56F33C3F"/>
    <w:rsid w:val="1D505FE1"/>
    <w:rsid w:val="1EF77150"/>
    <w:rsid w:val="46E738BB"/>
    <w:rsid w:val="56F33C3F"/>
    <w:rsid w:val="576F34B4"/>
    <w:rsid w:val="637F5A87"/>
    <w:rsid w:val="688B145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BodyTextIndent2"/>
    <w:basedOn w:val="1"/>
    <w:qFormat/>
    <w:uiPriority w:val="0"/>
    <w:pPr>
      <w:spacing w:after="120" w:line="480" w:lineRule="auto"/>
      <w:ind w:left="36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522</Characters>
  <Lines>0</Lines>
  <Paragraphs>0</Paragraphs>
  <TotalTime>1</TotalTime>
  <ScaleCrop>false</ScaleCrop>
  <LinksUpToDate>false</LinksUpToDate>
  <CharactersWithSpaces>522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2022-12-01T03:40:00Z</dcterms:created>
  <dc:creator>琦琦乖乖的</dc:creator>
  <cp:lastModifiedBy>琦琦乖乖的</cp:lastModifiedBy>
  <dcterms:modified xsi:type="dcterms:W3CDTF">2022-12-01T03:42:13Z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6408275370964F19900709D7D1842C33</vt:lpwstr>
  </property>
</Properties>
</file>