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文星简小标宋" w:hAnsi="黑体" w:eastAsia="文星简小标宋"/>
          <w:sz w:val="44"/>
          <w:szCs w:val="44"/>
        </w:rPr>
      </w:pPr>
      <w:bookmarkStart w:id="0" w:name="_GoBack"/>
      <w:r>
        <w:rPr>
          <w:rFonts w:hint="eastAsia" w:ascii="文星简小标宋" w:hAnsi="Calibri" w:eastAsia="文星简小标宋"/>
          <w:sz w:val="44"/>
          <w:szCs w:val="44"/>
        </w:rPr>
        <w:t>20</w:t>
      </w:r>
      <w:r>
        <w:rPr>
          <w:rFonts w:ascii="文星简小标宋" w:hAnsi="Calibri" w:eastAsia="文星简小标宋"/>
          <w:sz w:val="44"/>
          <w:szCs w:val="44"/>
        </w:rPr>
        <w:t>2</w:t>
      </w:r>
      <w:r>
        <w:rPr>
          <w:rFonts w:hint="default" w:ascii="文星简小标宋" w:hAnsi="Calibri" w:eastAsia="文星简小标宋"/>
          <w:sz w:val="44"/>
          <w:szCs w:val="44"/>
          <w:lang w:val="en" w:eastAsia="zh-CN"/>
        </w:rPr>
        <w:t>2</w:t>
      </w:r>
      <w:r>
        <w:rPr>
          <w:rFonts w:hint="eastAsia" w:ascii="文星简小标宋" w:hAnsi="Calibri" w:eastAsia="文星简小标宋"/>
          <w:sz w:val="44"/>
          <w:szCs w:val="44"/>
        </w:rPr>
        <w:t>年天津市第</w:t>
      </w:r>
      <w:r>
        <w:rPr>
          <w:rFonts w:hint="eastAsia" w:ascii="文星简小标宋" w:hAnsi="Calibri" w:eastAsia="文星简小标宋"/>
          <w:sz w:val="44"/>
          <w:szCs w:val="44"/>
          <w:lang w:val="en-US" w:eastAsia="zh-CN"/>
        </w:rPr>
        <w:t>一</w:t>
      </w:r>
      <w:r>
        <w:rPr>
          <w:rFonts w:hint="eastAsia" w:ascii="文星简小标宋" w:hAnsi="Calibri" w:eastAsia="文星简小标宋"/>
          <w:sz w:val="44"/>
          <w:szCs w:val="44"/>
        </w:rPr>
        <w:t>批</w:t>
      </w:r>
      <w:r>
        <w:rPr>
          <w:rFonts w:hint="eastAsia" w:ascii="文星简小标宋" w:hAnsi="黑体" w:eastAsia="文星简小标宋"/>
          <w:sz w:val="44"/>
          <w:szCs w:val="44"/>
        </w:rPr>
        <w:t>重大劳动保障违法行为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文星简小标宋" w:hAnsi="黑体" w:eastAsia="文星简小标宋"/>
          <w:sz w:val="44"/>
          <w:szCs w:val="44"/>
        </w:rPr>
      </w:pPr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899"/>
        <w:gridCol w:w="2670"/>
        <w:gridCol w:w="1916"/>
        <w:gridCol w:w="2063"/>
        <w:gridCol w:w="2202"/>
        <w:gridCol w:w="2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  <w:t>违法主体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  <w:t>统一社会信用代码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  <w:t>（注册号或身份证号）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  <w:t>法定代表人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  <w:t>或负责人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  <w:t>主要违法事实</w:t>
            </w:r>
          </w:p>
        </w:tc>
        <w:tc>
          <w:tcPr>
            <w:tcW w:w="893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484848"/>
                <w:sz w:val="24"/>
                <w:szCs w:val="24"/>
                <w:shd w:val="clear" w:color="auto" w:fill="FFFFFF"/>
              </w:rPr>
              <w:t>查处情况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8484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484848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67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  <w:t>天津玺越多彩餐饮管理服务有限公司</w:t>
            </w:r>
          </w:p>
        </w:tc>
        <w:tc>
          <w:tcPr>
            <w:tcW w:w="9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  <w:t>91120104MA06KG6R43</w:t>
            </w:r>
          </w:p>
        </w:tc>
        <w:tc>
          <w:tcPr>
            <w:tcW w:w="67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  <w:t>河北区新开河街天泰路18号晋达商业广场1001号、2001号</w:t>
            </w:r>
          </w:p>
        </w:tc>
        <w:tc>
          <w:tcPr>
            <w:tcW w:w="72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  <w:t>王雪</w:t>
            </w:r>
          </w:p>
        </w:tc>
        <w:tc>
          <w:tcPr>
            <w:tcW w:w="77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  <w:t>拖欠12</w:t>
            </w: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  <w:lang w:eastAsia="zh-CN"/>
              </w:rPr>
              <w:t>名农民工</w:t>
            </w: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  <w:t>工资97409元</w:t>
            </w: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484848"/>
                <w:sz w:val="24"/>
                <w:szCs w:val="24"/>
                <w:shd w:val="clear" w:color="auto" w:fill="FFFFFF"/>
              </w:rPr>
              <w:t>涉嫌拒不支付劳动报酬罪</w:t>
            </w:r>
          </w:p>
        </w:tc>
        <w:tc>
          <w:tcPr>
            <w:tcW w:w="89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  <w:t>列入拖欠农民工工资失信联合惩戒对象名单</w:t>
            </w: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484848"/>
                <w:sz w:val="24"/>
                <w:szCs w:val="24"/>
                <w:shd w:val="clear" w:color="auto" w:fill="FFFFFF"/>
              </w:rPr>
              <w:t>移送公安机关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8484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484848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67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  <w:t>黑龙江省海东青建筑装饰有限公司</w:t>
            </w:r>
          </w:p>
        </w:tc>
        <w:tc>
          <w:tcPr>
            <w:tcW w:w="9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  <w:t>912302003521980733</w:t>
            </w:r>
          </w:p>
        </w:tc>
        <w:tc>
          <w:tcPr>
            <w:tcW w:w="67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  <w:t>黑龙江省哈尔滨市松北区富力城A-17栋2单元3层01号</w:t>
            </w:r>
          </w:p>
        </w:tc>
        <w:tc>
          <w:tcPr>
            <w:tcW w:w="72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  <w:t>李洋子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  <w:t>陈龙</w:t>
            </w:r>
          </w:p>
        </w:tc>
        <w:tc>
          <w:tcPr>
            <w:tcW w:w="77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  <w:t>拖欠33名农民工工资1060605.6元</w:t>
            </w:r>
          </w:p>
        </w:tc>
        <w:tc>
          <w:tcPr>
            <w:tcW w:w="89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</w:rPr>
              <w:t>列入拖欠农民工工资失信联合惩戒对象名单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3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8484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484848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67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  <w:lang w:val="en-US" w:eastAsia="zh-CN"/>
              </w:rPr>
              <w:t xml:space="preserve">天津宝易达木业有限公司 </w:t>
            </w:r>
          </w:p>
        </w:tc>
        <w:tc>
          <w:tcPr>
            <w:tcW w:w="9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  <w:lang w:val="en-US" w:eastAsia="zh-CN"/>
              </w:rPr>
              <w:t>91120224MA05M3GT9F</w:t>
            </w:r>
          </w:p>
        </w:tc>
        <w:tc>
          <w:tcPr>
            <w:tcW w:w="67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  <w:lang w:val="en-US" w:eastAsia="zh-CN"/>
              </w:rPr>
              <w:t xml:space="preserve">天津市宝坻区方家庄镇聚海龙家具汇展中心A厅 </w:t>
            </w:r>
          </w:p>
        </w:tc>
        <w:tc>
          <w:tcPr>
            <w:tcW w:w="72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  <w:lang w:val="en-US" w:eastAsia="zh-CN"/>
              </w:rPr>
              <w:t>张浩</w:t>
            </w:r>
          </w:p>
        </w:tc>
        <w:tc>
          <w:tcPr>
            <w:tcW w:w="77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  <w:lang w:val="en-US" w:eastAsia="zh-CN"/>
              </w:rPr>
              <w:t>拖欠12名农民工工资201932元</w:t>
            </w: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484848"/>
                <w:sz w:val="24"/>
                <w:szCs w:val="24"/>
                <w:shd w:val="clear" w:color="auto" w:fill="FFFFFF"/>
              </w:rPr>
              <w:t>涉嫌拒不支付劳动报酬罪</w:t>
            </w:r>
          </w:p>
        </w:tc>
        <w:tc>
          <w:tcPr>
            <w:tcW w:w="89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484848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484848"/>
                <w:sz w:val="24"/>
                <w:szCs w:val="24"/>
                <w:shd w:val="clear" w:color="auto" w:fill="FFFFFF"/>
                <w:lang w:val="en-US" w:eastAsia="zh-CN"/>
              </w:rPr>
              <w:t>列入拖欠农民工工资失信联合惩戒对象名单、移送公安机关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―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14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2B6D47EC"/>
    <w:rsid w:val="1D505FE1"/>
    <w:rsid w:val="1EF77150"/>
    <w:rsid w:val="2B6D47EC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2022-11-30T06:27:00Z</dcterms:created>
  <dc:creator>琦琦乖乖的</dc:creator>
  <cp:lastModifiedBy>琦琦乖乖的</cp:lastModifiedBy>
  <dcterms:modified xsi:type="dcterms:W3CDTF">2022-11-30T06:29:21Z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A5A7E8BA75F4407C952C695A90962D66</vt:lpwstr>
  </property>
</Properties>
</file>