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工业企业复工复产信息化解决方案汇总表</w:t>
      </w: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（排名不分先后）</w:t>
      </w:r>
    </w:p>
    <w:tbl>
      <w:tblPr>
        <w:tblStyle w:val="5"/>
        <w:tblW w:w="9807"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620"/>
        <w:gridCol w:w="2583"/>
        <w:gridCol w:w="108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tcPr>
          <w:p>
            <w:pPr>
              <w:ind w:left="-199" w:leftChars="-95" w:right="-120" w:rightChars="-57" w:firstLine="0" w:firstLineChars="0"/>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3620"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方案名称</w:t>
            </w:r>
          </w:p>
        </w:tc>
        <w:tc>
          <w:tcPr>
            <w:tcW w:w="2583"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服务商</w:t>
            </w:r>
          </w:p>
        </w:tc>
        <w:tc>
          <w:tcPr>
            <w:tcW w:w="1081"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联系人</w:t>
            </w:r>
          </w:p>
        </w:tc>
        <w:tc>
          <w:tcPr>
            <w:tcW w:w="1817"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博雅创智工业企业复工复产信息化解决方案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博雅创智（天津）科技有限公司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李禹霆</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18622708370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海尔数字科技工业企业复工复产信息化解决方案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海尔数字科技（天津）有限公司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孟庆涛</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15620089229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航天云网工业企业复工复产信息化解决方案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航天云网科技发展有限责任公司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李晋</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18600406101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华为工业企业复工复产信息化解决方案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华为技术有限公司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柴鑫</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13622135162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金蝶软件工业企业复工复产信息化解决方案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天津市金蝶软件有限公司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郝世雄</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13920065268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金山云工业企业复工复产信息化解决方案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天津金山云网络技术有限公司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田佳辉</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15522665330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7</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京东云与AI工业企业复工复产信息化解决方案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天津京东云海云计算有限公司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王亭亭</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13820707062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8</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精诺数据工业企业复工复产信息化解决方案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天津开发区精诺瀚海数据科技有限公司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刘晶</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18602270003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9</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浪潮集团工业企业复工复产信息化解决方案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浪潮</w:t>
            </w:r>
            <w:r>
              <w:rPr>
                <w:rFonts w:hint="eastAsia" w:ascii="Times New Roman" w:hAnsi="Times New Roman" w:eastAsia="仿宋_GB2312" w:cs="Times New Roman"/>
                <w:sz w:val="28"/>
                <w:szCs w:val="28"/>
                <w:vertAlign w:val="baseline"/>
                <w:lang w:val="en-US" w:eastAsia="zh-CN"/>
              </w:rPr>
              <w:t>（</w:t>
            </w:r>
            <w:r>
              <w:rPr>
                <w:rFonts w:hint="default" w:ascii="Times New Roman" w:hAnsi="Times New Roman" w:eastAsia="仿宋_GB2312" w:cs="Times New Roman"/>
                <w:sz w:val="28"/>
                <w:szCs w:val="28"/>
                <w:vertAlign w:val="baseline"/>
                <w:lang w:val="en-US" w:eastAsia="zh-CN"/>
              </w:rPr>
              <w:t>天津</w:t>
            </w:r>
            <w:r>
              <w:rPr>
                <w:rFonts w:hint="eastAsia" w:ascii="Times New Roman" w:hAnsi="Times New Roman" w:eastAsia="仿宋_GB2312" w:cs="Times New Roman"/>
                <w:sz w:val="28"/>
                <w:szCs w:val="28"/>
                <w:vertAlign w:val="baseline"/>
                <w:lang w:val="en-US" w:eastAsia="zh-CN"/>
              </w:rPr>
              <w:t>）</w:t>
            </w:r>
            <w:r>
              <w:rPr>
                <w:rFonts w:hint="default" w:ascii="Times New Roman" w:hAnsi="Times New Roman" w:eastAsia="仿宋_GB2312" w:cs="Times New Roman"/>
                <w:sz w:val="28"/>
                <w:szCs w:val="28"/>
                <w:vertAlign w:val="baseline"/>
                <w:lang w:val="en-US" w:eastAsia="zh-CN"/>
              </w:rPr>
              <w:t>数据信息技术有限公司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宋天涛</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18602235939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奇安信工业企业复工复产信息化解决方案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天津奇安信网络技术有限公司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孙艳霞</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13810451225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11</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起硕（天津）智能科技有限</w:t>
            </w:r>
            <w:r>
              <w:rPr>
                <w:rFonts w:hint="eastAsia" w:ascii="Times New Roman" w:hAnsi="Times New Roman" w:eastAsia="仿宋_GB2312" w:cs="Times New Roman"/>
                <w:sz w:val="28"/>
                <w:szCs w:val="28"/>
                <w:vertAlign w:val="baseline"/>
                <w:lang w:val="en-US" w:eastAsia="zh-CN"/>
              </w:rPr>
              <w:t>公司</w:t>
            </w:r>
            <w:r>
              <w:rPr>
                <w:rFonts w:hint="default" w:ascii="Times New Roman" w:hAnsi="Times New Roman" w:eastAsia="仿宋_GB2312" w:cs="Times New Roman"/>
                <w:sz w:val="28"/>
                <w:szCs w:val="28"/>
                <w:vertAlign w:val="baseline"/>
                <w:lang w:val="en-US" w:eastAsia="zh-CN"/>
              </w:rPr>
              <w:t>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起硕（天津）智能科技有限公司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张烁</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13821762977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12</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腾讯工业企业复工复产信息化解决方案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腾讯数码（天津）有限公司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宫达磊</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15822395570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13</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格创东智天津公司工业企业复工复产信息化解决方案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格创东智</w:t>
            </w:r>
            <w:r>
              <w:rPr>
                <w:rFonts w:hint="eastAsia" w:ascii="Times New Roman" w:hAnsi="Times New Roman" w:eastAsia="仿宋_GB2312" w:cs="Times New Roman"/>
                <w:sz w:val="28"/>
                <w:szCs w:val="28"/>
                <w:vertAlign w:val="baseline"/>
                <w:lang w:val="en-US" w:eastAsia="zh-CN"/>
              </w:rPr>
              <w:t>（</w:t>
            </w:r>
            <w:r>
              <w:rPr>
                <w:rFonts w:hint="default" w:ascii="Times New Roman" w:hAnsi="Times New Roman" w:eastAsia="仿宋_GB2312" w:cs="Times New Roman"/>
                <w:sz w:val="28"/>
                <w:szCs w:val="28"/>
                <w:vertAlign w:val="baseline"/>
                <w:lang w:val="en-US" w:eastAsia="zh-CN"/>
              </w:rPr>
              <w:t>天津</w:t>
            </w:r>
            <w:r>
              <w:rPr>
                <w:rFonts w:hint="eastAsia" w:ascii="Times New Roman" w:hAnsi="Times New Roman" w:eastAsia="仿宋_GB2312" w:cs="Times New Roman"/>
                <w:sz w:val="28"/>
                <w:szCs w:val="28"/>
                <w:vertAlign w:val="baseline"/>
                <w:lang w:val="en-US" w:eastAsia="zh-CN"/>
              </w:rPr>
              <w:t>）</w:t>
            </w:r>
            <w:r>
              <w:rPr>
                <w:rFonts w:hint="default" w:ascii="Times New Roman" w:hAnsi="Times New Roman" w:eastAsia="仿宋_GB2312" w:cs="Times New Roman"/>
                <w:sz w:val="28"/>
                <w:szCs w:val="28"/>
                <w:vertAlign w:val="baseline"/>
                <w:lang w:val="en-US" w:eastAsia="zh-CN"/>
              </w:rPr>
              <w:t>科技有限公司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122" w:rightChars="-58"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完颜</w:t>
            </w:r>
          </w:p>
          <w:p>
            <w:pPr>
              <w:keepNext w:val="0"/>
              <w:keepLines w:val="0"/>
              <w:pageBreakBefore w:val="0"/>
              <w:widowControl w:val="0"/>
              <w:kinsoku/>
              <w:wordWrap/>
              <w:overflowPunct/>
              <w:topLinePunct w:val="0"/>
              <w:autoSpaceDE/>
              <w:autoSpaceDN/>
              <w:bidi w:val="0"/>
              <w:adjustRightInd/>
              <w:snapToGrid/>
              <w:spacing w:line="400" w:lineRule="exact"/>
              <w:ind w:left="0" w:leftChars="0" w:right="-122" w:rightChars="-58"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先锋</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13512252877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14</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天津给智信息技术股份有限公司工业企业复工复产信息化解决方案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天津给智信息技术股份有限公司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张青峰</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15522221556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15</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天津佳软工业企业复工复产信息化解决方案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天津佳软兴业科技有限公司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王巍</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13702066679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16</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天津金山办公软件有限公司工业企业复工复产信息化解决方案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天津金山办公软件有限公司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黄海燕</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18601345385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17</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天津开发区先特网络系统有限公司服务商工业企业复工复产信息化解决方案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天津开发区先特网络系统有限公司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于经理</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18800153751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天津联想协同科技有限公司工业企业复工复产信息化解决方案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天津联想协同科技有限公司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韩博雅</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13520771314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19</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天津市电子计算机研究所有限公司工业企业复工复产信息化解决方案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天津市电子计算机研究所有限公司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孟繁静</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13820709128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天津市中环系统工程有限责任公司复工复产防疫工作平台解决方案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天津市中环系统工程有限责任公司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刘川</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13920553693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21</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天津移动工业企业复工复产信息化解决方案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中国移动通信集团天津有限公司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李经理</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15222809506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22</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天津联通工业企业复工复产信息化解决方案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中国联合网络通信有限公司天津市分公司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史学强</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18602201501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23</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中国电信天津公司工业企业复工复产信息化解决方案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中国电信集团有限公司天津分公司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李荣健</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18920169288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24</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微企（天津）信息技术有限公司工业企业复工复产信息化解决方案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微企（天津）信息技术有限公司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陈强</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18630958455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25</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永中优云工业企业复工复产信息化解决方案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永中软件股份有限公司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刘斌</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13912474486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26</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用友工业企业复工复产信息化解决方案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w:t>
            </w:r>
            <w:r>
              <w:rPr>
                <w:rFonts w:hint="eastAsia" w:ascii="Times New Roman" w:hAnsi="Times New Roman" w:eastAsia="仿宋_GB2312" w:cs="Times New Roman"/>
                <w:sz w:val="28"/>
                <w:szCs w:val="28"/>
                <w:vertAlign w:val="baseline"/>
                <w:lang w:val="en-US" w:eastAsia="zh-CN"/>
              </w:rPr>
              <w:t>用友</w:t>
            </w:r>
            <w:r>
              <w:rPr>
                <w:rFonts w:hint="default" w:ascii="Times New Roman" w:hAnsi="Times New Roman" w:eastAsia="仿宋_GB2312" w:cs="Times New Roman"/>
                <w:sz w:val="28"/>
                <w:szCs w:val="28"/>
                <w:vertAlign w:val="baseline"/>
                <w:lang w:val="en-US" w:eastAsia="zh-CN"/>
              </w:rPr>
              <w:t>软件技术</w:t>
            </w:r>
            <w:r>
              <w:rPr>
                <w:rFonts w:hint="eastAsia" w:ascii="Times New Roman" w:hAnsi="Times New Roman" w:eastAsia="仿宋_GB2312" w:cs="Times New Roman"/>
                <w:sz w:val="28"/>
                <w:szCs w:val="28"/>
                <w:vertAlign w:val="baseline"/>
                <w:lang w:val="en-US" w:eastAsia="zh-CN"/>
              </w:rPr>
              <w:t>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卢佳</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18810338125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27</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紫光云工业企业复工复产信息化解决方案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紫光云技术有限公司</w:t>
            </w:r>
            <w:bookmarkStart w:id="0" w:name="_GoBack"/>
            <w:bookmarkEnd w:id="0"/>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杨叶</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15522616820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28</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浙江大华工业企业复工复产信息化解决方案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浙江大华技术股份有限公司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 xml:space="preserve">李梓楠 </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18958132385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29</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中软工业企业复工复产信息化解决方案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天津开发区中软卓越信息技术有限公司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栗婵卉</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15222311590.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30</w:t>
            </w:r>
          </w:p>
        </w:tc>
        <w:tc>
          <w:tcPr>
            <w:tcW w:w="3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九州迈迪云工业企业复工复产信息化解决方案</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九州云信息技术（天津）有限公司</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刘敬楠</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18622255353</w:t>
            </w:r>
          </w:p>
        </w:tc>
      </w:tr>
    </w:tbl>
    <w:p>
      <w:pPr>
        <w:jc w:val="center"/>
        <w:rPr>
          <w:rFonts w:hint="eastAsia" w:ascii="方正小标宋简体" w:hAnsi="方正小标宋简体" w:eastAsia="方正小标宋简体" w:cs="方正小标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B201DF"/>
    <w:rsid w:val="0DCB7A4A"/>
    <w:rsid w:val="0DEC5551"/>
    <w:rsid w:val="19E1721F"/>
    <w:rsid w:val="1C053E9B"/>
    <w:rsid w:val="21477233"/>
    <w:rsid w:val="3C162C0F"/>
    <w:rsid w:val="403C22EB"/>
    <w:rsid w:val="41E22E68"/>
    <w:rsid w:val="4FC93274"/>
    <w:rsid w:val="51BF6DED"/>
    <w:rsid w:val="704E4671"/>
    <w:rsid w:val="7E48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Emphasis"/>
    <w:basedOn w:val="2"/>
    <w:qFormat/>
    <w:uiPriority w:val="0"/>
    <w:rPr>
      <w:i/>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Default"/>
    <w:unhideWhenUsed/>
    <w:qFormat/>
    <w:uiPriority w:val="99"/>
    <w:pPr>
      <w:widowControl w:val="0"/>
      <w:autoSpaceDE w:val="0"/>
      <w:autoSpaceDN w:val="0"/>
      <w:adjustRightInd w:val="0"/>
      <w:spacing w:beforeLines="0" w:afterLines="0"/>
    </w:pPr>
    <w:rPr>
      <w:rFonts w:hint="default" w:ascii="黑体" w:hAnsi="黑体" w:eastAsia="黑体" w:cstheme="minorBidi"/>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2020-02-19T02:08:00Z</dcterms:created>
  <dc:creator>daishun</dc:creator>
  <cp:lastModifiedBy>daishun</cp:lastModifiedBy>
  <dcterms:modified xsi:type="dcterms:W3CDTF">2020-02-20T09:33:02Z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