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" w:hAnsi="黑体" w:eastAsia="黑体" w:cs="仿宋_GB2312"/>
          <w:sz w:val="32"/>
          <w:szCs w:val="32"/>
        </w:rPr>
      </w:pPr>
      <w:r>
        <w:rPr>
          <w:rFonts w:hint="eastAsia" w:ascii="time" w:hAnsi="黑体" w:eastAsia="黑体" w:cs="仿宋_GB2312"/>
          <w:sz w:val="32"/>
          <w:szCs w:val="32"/>
        </w:rPr>
        <w:t>附件：</w:t>
      </w:r>
    </w:p>
    <w:p>
      <w:pPr>
        <w:rPr>
          <w:rFonts w:ascii="time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b w:val="0"/>
          <w:bCs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二</w:t>
      </w:r>
      <w:r>
        <w:rPr>
          <w:rFonts w:ascii="方正小标宋简体" w:hAnsi="方正小标宋简体" w:eastAsia="方正小标宋简体"/>
          <w:b w:val="0"/>
          <w:bCs/>
          <w:sz w:val="44"/>
          <w:szCs w:val="44"/>
        </w:rPr>
        <w:t>批北京市市级企业技术中心新创建名单</w:t>
      </w:r>
    </w:p>
    <w:bookmarkEnd w:id="0"/>
    <w:p>
      <w:pPr>
        <w:spacing w:line="560" w:lineRule="exact"/>
        <w:jc w:val="center"/>
        <w:rPr>
          <w:rFonts w:ascii="黑体" w:hAnsi="黑体" w:eastAsia="黑体"/>
          <w:b/>
          <w:sz w:val="40"/>
        </w:rPr>
      </w:pPr>
    </w:p>
    <w:p>
      <w:r>
        <w:rPr>
          <w:rFonts w:hint="eastAsia"/>
        </w:rPr>
        <w:t xml:space="preserve"> </w:t>
      </w:r>
      <w:r>
        <w:t xml:space="preserve">     </w:t>
      </w:r>
    </w:p>
    <w:tbl>
      <w:tblPr>
        <w:tblStyle w:val="33"/>
        <w:tblW w:w="63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51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大禹伟业（北京）国际科技有限公司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北矿新材科技有限公司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北京康美特科技股份有限公司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北京市高强混凝土有限责任公司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北京长润化工有限公司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北京格林威尔科技发展有限公司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北京屹唐半导体科技股份有限公司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北京宇翔电子有限公司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北京盈想东方科技股份有限公司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北京映翰通网络技术股份有限公司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北京前景无忧电子科技股份有限公司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北京易美新创科技有限公司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北京邦维高科新材料科技股份有限公司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中节能节能科技有限公司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北京航化节能环保技术有限公司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北京环球中科水务科技股份有限公司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中煤（北京）环保工程有限公司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北斗启明（北京）节能科技服务有限公司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北京世维通科技股份有限公司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北京中航泰达环保科技股份有限公司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北京恩菲环保股份有限公司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北京洁绿环境科技股份有限公司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北京航天广通科技有限公司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北京航天三发高科技有限公司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北京汽车研究总院有限公司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北京日端电子有限公司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海丰通航科技有限公司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联通智网科技股份有限公司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北京沃丰时代数据科技有限公司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中汽数据有限公司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东华医为科技有限公司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弘成科技发展有限公司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中体彩科技发展有限公司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北京天健源达科技股份有限公司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艾迪普科技股份有限公司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北京智行者科技股份有限公司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北京数科网维技术有限责任公司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中科方德软件有限公司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北京东华博泰科技有限公司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北京金橙子科技股份有限公司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北京芯盾时代科技有限公司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北京盈建科软件股份有限公司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北京能科瑞元数字技术有限公司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北京军懋国兴科技股份有限公司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北京顺源开华科技有限公司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用友金融信息技术股份有限公司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北京盛和信科技股份有限公司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北京升鑫网络科技有限公司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中铁建网络信息科技有限公司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北京中祥英科技有限公司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北京展心展力信息科技有限公司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云和恩墨（北京）信息技术有限公司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央广网文化传媒有限公司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北京当当科文电子商务有限公司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北京云中融信网络科技有限公司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融智通科技（北京）股份有限公司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北京开科唯识技术股份有限公司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北京健康之家科技有限公司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北京志翔科技股份有限公司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同方鼎欣科技股份有限公司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北京圣博润高新技术股份有限公司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北京长亭未来科技有限公司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原子高科股份有限公司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北京瑞京乳胶制品有限公司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心诺普医疗技术（北京）有限公司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科美诊断技术股份有限公司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北京贝瑞和康生物技术有限公司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北京卡尤迪生物科技股份有限公司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69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北京华卓精科科技股份有限公司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东方晶源微电子科技（北京）有限公司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美芯晟科技（北京）股份有限公司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三一机器人科技有限公司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京源中科科技股份有限公司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北京兴信易成机电工程有限公司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北京九州恒盛电力科技有限公司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北京环都拓普空调有限公司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北京金茂人居环境科技有限公司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中国建设基础设施有限公司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北京假日阳光环球旅行社有限公司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北京东方通网信科技有限公司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力鸿检验集团有限公司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中译语通科技股份有限公司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北京城建智控科技股份有限公司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北京同创信通科技有限公司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中节能风力发电股份有限公司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易宝支付有限公司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中铁十六局集团电气化工程有限公司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威乐（中国）水泵系统有限公司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航天数维高新技术股份有限公司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北京青藤文化股份有限公司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北京忆芯科技有限公司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北京中昌工程咨询有限公司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北京中奥通宇科技股份有限公司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北京科易动力科技有限公司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95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北京东润环能科技股份有限公司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北京直客通科技有限公司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北京家禽育种有限公司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</w:rPr>
              <w:t>北京正大蛋业有限公司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北京长征火箭装备科技有限公司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航天科工智能机器人有限责任公司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">
    <w:altName w:val="Abyssinica SI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hYjAwMDI5ZTFjNWU3ODM4NjkzZjAxMzQyYzkwYWQifQ=="/>
    <w:docVar w:name="KSO_WPS_MARK_KEY" w:val="00e27122-7004-43b1-a3d0-57bc1ba73de1"/>
  </w:docVars>
  <w:rsids>
    <w:rsidRoot w:val="000E071C"/>
    <w:rsid w:val="000E071C"/>
    <w:rsid w:val="00163EB6"/>
    <w:rsid w:val="00184D7C"/>
    <w:rsid w:val="0033227A"/>
    <w:rsid w:val="00346A0F"/>
    <w:rsid w:val="003E4F49"/>
    <w:rsid w:val="00491BF0"/>
    <w:rsid w:val="00613242"/>
    <w:rsid w:val="006916CB"/>
    <w:rsid w:val="00695E08"/>
    <w:rsid w:val="00713330"/>
    <w:rsid w:val="0076168E"/>
    <w:rsid w:val="00781D1F"/>
    <w:rsid w:val="007E1090"/>
    <w:rsid w:val="00866DD7"/>
    <w:rsid w:val="009D53E9"/>
    <w:rsid w:val="00AF3A78"/>
    <w:rsid w:val="00B26BDC"/>
    <w:rsid w:val="00C2430C"/>
    <w:rsid w:val="00C60F2F"/>
    <w:rsid w:val="00CB7AD6"/>
    <w:rsid w:val="00CD121E"/>
    <w:rsid w:val="00CF0BD0"/>
    <w:rsid w:val="00EC5E7F"/>
    <w:rsid w:val="00F71446"/>
    <w:rsid w:val="00FD0F2E"/>
    <w:rsid w:val="3BFF0DAC"/>
    <w:rsid w:val="590F73CE"/>
    <w:rsid w:val="6DBF7E04"/>
    <w:rsid w:val="7F7E8AD8"/>
    <w:rsid w:val="C5FD7A66"/>
    <w:rsid w:val="DFBE38B9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1653</Words>
  <Characters>1775</Characters>
  <Lines>1</Lines>
  <Paragraphs>1</Paragraphs>
  <TotalTime>106</TotalTime>
  <ScaleCrop>false</ScaleCrop>
  <LinksUpToDate>false</LinksUpToDate>
  <CharactersWithSpaces>1783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2021-10-14T07:32:00Z</dcterms:created>
  <dc:creator>Jessie</dc:creator>
  <cp:lastModifiedBy>丁翔</cp:lastModifiedBy>
  <cp:lastPrinted>2022-03-31T15:58:00Z</cp:lastPrinted>
  <dcterms:modified xsi:type="dcterms:W3CDTF">2023-01-17T17:50:20Z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8A292018F3E043FDB07BFFA5778E004F</vt:lpwstr>
  </property>
  <property fmtid="{D5CDD505-2E9C-101B-9397-08002B2CF9AE}" pid="3" name="KSOProductBuildVer">
    <vt:lpwstr>2052-10.8.0.7041</vt:lpwstr>
  </property>
</Properties>
</file>