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6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>
      <w:pPr>
        <w:pStyle w:val="style0"/>
        <w:jc w:val="center"/>
        <w:rPr>
          <w:rFonts w:ascii="方正小标宋简体" w:eastAsia="方正小标宋简体"/>
          <w:sz w:val="32"/>
          <w:szCs w:val="32"/>
        </w:rPr>
      </w:pPr>
    </w:p>
    <w:p>
      <w:pPr>
        <w:pStyle w:val="style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各区质量品牌工作负责部门和负责人员表</w:t>
      </w:r>
    </w:p>
    <w:p>
      <w:pPr>
        <w:pStyle w:val="style0"/>
        <w:rPr>
          <w:rFonts w:ascii="仿宋_GB2312" w:eastAsia="仿宋_GB2312"/>
          <w:sz w:val="32"/>
          <w:szCs w:val="32"/>
        </w:rPr>
      </w:pPr>
    </w:p>
    <w:tbl>
      <w:tblPr>
        <w:tblStyle w:val="style105"/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823"/>
      </w:tblGrid>
      <w:tr>
        <w:trPr>
          <w:jc w:val="center"/>
        </w:trPr>
        <w:tc>
          <w:tcPr>
            <w:tcW w:w="1705" w:type="dxa"/>
            <w:tcBorders/>
          </w:tcPr>
          <w:p>
            <w:pPr>
              <w:pStyle w:val="style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单位：</w:t>
            </w:r>
          </w:p>
        </w:tc>
        <w:tc>
          <w:tcPr>
            <w:tcW w:w="6823" w:type="dxa"/>
            <w:tcBorders/>
          </w:tcPr>
          <w:p>
            <w:pPr>
              <w:pStyle w:val="style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/>
        <w:trPr>
          <w:jc w:val="center"/>
        </w:trPr>
        <w:tc>
          <w:tcPr>
            <w:tcW w:w="1705" w:type="dxa"/>
            <w:tcBorders/>
          </w:tcPr>
          <w:p>
            <w:pPr>
              <w:pStyle w:val="style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主管领导：</w:t>
            </w:r>
          </w:p>
        </w:tc>
        <w:tc>
          <w:tcPr>
            <w:tcW w:w="6823" w:type="dxa"/>
            <w:tcBorders/>
          </w:tcPr>
          <w:p>
            <w:pPr>
              <w:pStyle w:val="style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/>
        <w:trPr>
          <w:jc w:val="center"/>
        </w:trPr>
        <w:tc>
          <w:tcPr>
            <w:tcW w:w="1705" w:type="dxa"/>
            <w:tcBorders/>
          </w:tcPr>
          <w:p>
            <w:pPr>
              <w:pStyle w:val="style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具体联络人及职务：</w:t>
            </w:r>
          </w:p>
        </w:tc>
        <w:tc>
          <w:tcPr>
            <w:tcW w:w="6823" w:type="dxa"/>
            <w:tcBorders/>
          </w:tcPr>
          <w:p>
            <w:pPr>
              <w:pStyle w:val="style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/>
        <w:trPr>
          <w:jc w:val="center"/>
        </w:trPr>
        <w:tc>
          <w:tcPr>
            <w:tcW w:w="1705" w:type="dxa"/>
            <w:tcBorders/>
          </w:tcPr>
          <w:p>
            <w:pPr>
              <w:pStyle w:val="style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办公电话：</w:t>
            </w:r>
          </w:p>
        </w:tc>
        <w:tc>
          <w:tcPr>
            <w:tcW w:w="6823" w:type="dxa"/>
            <w:tcBorders/>
          </w:tcPr>
          <w:p>
            <w:pPr>
              <w:pStyle w:val="style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/>
        <w:trPr>
          <w:jc w:val="center"/>
        </w:trPr>
        <w:tc>
          <w:tcPr>
            <w:tcW w:w="1705" w:type="dxa"/>
            <w:tcBorders/>
          </w:tcPr>
          <w:p>
            <w:pPr>
              <w:pStyle w:val="style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手机：</w:t>
            </w:r>
          </w:p>
        </w:tc>
        <w:tc>
          <w:tcPr>
            <w:tcW w:w="6823" w:type="dxa"/>
            <w:tcBorders/>
          </w:tcPr>
          <w:p>
            <w:pPr>
              <w:pStyle w:val="style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/>
        <w:trPr>
          <w:jc w:val="center"/>
        </w:trPr>
        <w:tc>
          <w:tcPr>
            <w:tcW w:w="1705" w:type="dxa"/>
            <w:tcBorders/>
          </w:tcPr>
          <w:p>
            <w:pPr>
              <w:pStyle w:val="style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电子邮件：</w:t>
            </w:r>
          </w:p>
        </w:tc>
        <w:tc>
          <w:tcPr>
            <w:tcW w:w="6823" w:type="dxa"/>
            <w:tcBorders/>
          </w:tcPr>
          <w:p>
            <w:pPr>
              <w:pStyle w:val="style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style66"/>
        <w:rPr/>
      </w:pPr>
    </w:p>
    <w:p>
      <w:pPr>
        <w:pStyle w:val="style0"/>
        <w:widowControl/>
        <w:jc w:val="left"/>
        <w:rPr>
          <w:rFonts w:ascii="仿宋" w:eastAsia="仿宋" w:hAnsi="仿宋"/>
          <w:sz w:val="32"/>
          <w:szCs w:val="32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宋体S-超大字符集"/>
    <w:panose1 w:val="02010600030000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思源黑体 CN Bold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文泉驿正黑"/>
    <w:panose1 w:val="02010609060000010101"/>
    <w:charset w:val="00"/>
    <w:family w:val="modern"/>
    <w:pitch w:val="default"/>
    <w:sig w:usb0="00000000" w:usb1="00000000" w:usb2="00000016" w:usb3="00000000" w:csb0="00040001" w:csb1="00000000"/>
  </w:font>
  <w:font w:name="方正宋体S-超大字符集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DejaVu Sans"/>
    <w:panose1 w:val="020b0603030008020204"/>
    <w:charset w:val="00"/>
    <w:family w:val="auto"/>
    <w:pitch w:val="default"/>
    <w:sig w:usb0="E7006EFF" w:usb1="D200FDFF" w:usb2="0A246029" w:usb3="0400200C" w:csb0="600001FF" w:csb1="DFFF0000"/>
  </w:font>
  <w:font w:name="文泉驿正黑">
    <w:altName w:val="文泉驿正黑"/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doNotDisplayPageBoundarie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66"/>
    <w:qFormat/>
    <w:uiPriority w:val="0"/>
    <w:pPr>
      <w:widowControl w:val="false"/>
      <w:jc w:val="both"/>
    </w:pPr>
    <w:rPr>
      <w:rFonts w:ascii="Calibri" w:cs="黑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>
      <w:spacing w:after="120" w:afterAutospacing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50</Words>
  <Pages>1</Pages>
  <Characters>50</Characters>
  <Application>WPS Office</Application>
  <DocSecurity>0</DocSecurity>
  <Paragraphs>25</Paragraphs>
  <ScaleCrop>false</ScaleCrop>
  <LinksUpToDate>false</LinksUpToDate>
  <CharactersWithSpaces>50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2023-06-30T19:15:00Z</dcterms:created>
  <dc:creator>user</dc:creator>
  <lastModifiedBy>BRT-W09</lastModifiedBy>
  <dcterms:modified xsi:type="dcterms:W3CDTF">2023-07-01T02:02:20Z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fcc065a903124323a601b6390ef4a4e0_23</vt:lpwstr>
  </property>
</Properties>
</file>