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sz w:val="32"/>
          <w:szCs w:val="32"/>
        </w:rPr>
      </w:pPr>
      <w:bookmarkStart w:id="0" w:name="_GoBack"/>
      <w:bookmarkEnd w:id="0"/>
      <w:r>
        <w:rPr>
          <w:rFonts w:hint="eastAsia" w:ascii="黑体" w:hAnsi="黑体" w:eastAsia="黑体" w:cs="黑体"/>
          <w:sz w:val="32"/>
          <w:szCs w:val="32"/>
        </w:rPr>
        <w:t>附件3</w:t>
      </w:r>
    </w:p>
    <w:p>
      <w:pPr>
        <w:widowControl/>
        <w:autoSpaceDE w:val="0"/>
        <w:autoSpaceDN w:val="0"/>
        <w:spacing w:line="560" w:lineRule="exact"/>
        <w:ind w:firstLine="0" w:firstLineChars="0"/>
        <w:jc w:val="center"/>
        <w:outlineLvl w:val="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专精特新“小巨人”企业申报及</w:t>
      </w:r>
    </w:p>
    <w:p>
      <w:pPr>
        <w:widowControl/>
        <w:autoSpaceDE w:val="0"/>
        <w:autoSpaceDN w:val="0"/>
        <w:spacing w:line="560" w:lineRule="exact"/>
        <w:ind w:firstLine="0" w:firstLineChars="0"/>
        <w:jc w:val="center"/>
        <w:outlineLvl w:val="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复核材料清单</w:t>
      </w:r>
    </w:p>
    <w:p>
      <w:pPr>
        <w:widowControl/>
        <w:autoSpaceDE w:val="0"/>
        <w:autoSpaceDN w:val="0"/>
        <w:spacing w:line="560" w:lineRule="exact"/>
        <w:ind w:firstLine="640" w:firstLineChars="200"/>
        <w:outlineLvl w:val="0"/>
        <w:rPr>
          <w:rFonts w:hint="eastAsia" w:ascii="仿宋" w:hAnsi="仿宋" w:eastAsia="仿宋" w:cs="仿宋"/>
          <w:sz w:val="32"/>
          <w:szCs w:val="32"/>
        </w:rPr>
      </w:pPr>
    </w:p>
    <w:p>
      <w:pPr>
        <w:widowControl/>
        <w:autoSpaceDE w:val="0"/>
        <w:autoSpaceDN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下列材料请按清单所列顺序依次分类提供。</w:t>
      </w:r>
    </w:p>
    <w:p>
      <w:pPr>
        <w:widowControl/>
        <w:autoSpaceDE w:val="0"/>
        <w:autoSpaceDN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 企业营业执照副本复印件（扫描电子版）</w:t>
      </w:r>
    </w:p>
    <w:p>
      <w:pPr>
        <w:widowControl w:val="0"/>
        <w:autoSpaceDE/>
        <w:autoSpaceDN/>
        <w:spacing w:line="560" w:lineRule="exact"/>
        <w:ind w:firstLine="640" w:firstLineChars="200"/>
        <w:outlineLvl w:val="9"/>
        <w:rPr>
          <w:rFonts w:ascii="仿宋_GB2312" w:hAnsi="仿宋_GB2312" w:eastAsia="仿宋_GB2312" w:cs="仿宋_GB2312"/>
          <w:sz w:val="32"/>
          <w:szCs w:val="32"/>
        </w:rPr>
      </w:pPr>
      <w:r>
        <w:rPr>
          <w:rFonts w:hint="eastAsia" w:ascii="仿宋" w:hAnsi="仿宋" w:eastAsia="仿宋" w:cs="仿宋"/>
          <w:sz w:val="32"/>
          <w:szCs w:val="32"/>
        </w:rPr>
        <w:t>2. 报统计局的法人单位基本情况表（扫描电子版）。</w:t>
      </w:r>
      <w:r>
        <w:rPr>
          <w:rFonts w:hint="eastAsia" w:ascii="仿宋_GB2312" w:hAnsi="仿宋_GB2312" w:eastAsia="仿宋_GB2312" w:cs="仿宋_GB2312"/>
          <w:sz w:val="32"/>
          <w:szCs w:val="32"/>
        </w:rPr>
        <w:t>如果上述材料未明确行业代码及行业分类，企业需提交情况说明，明确行业代码及行业分类。</w:t>
      </w:r>
    </w:p>
    <w:p>
      <w:pPr>
        <w:widowControl w:val="0"/>
        <w:autoSpaceDE/>
        <w:autoSpaceDN/>
        <w:spacing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企业最新一期社保缴纳证明。如企业使用合并报表财务数据，需将合并范围内的相关企业人数一并纳入从业人数统计，并提供所有相关企业的社保缴纳证明。</w:t>
      </w:r>
    </w:p>
    <w:p>
      <w:pPr>
        <w:widowControl/>
        <w:autoSpaceDE w:val="0"/>
        <w:autoSpaceDN w:val="0"/>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.经会计师事务所审计的20</w:t>
      </w:r>
      <w:r>
        <w:rPr>
          <w:rFonts w:ascii="仿宋" w:hAnsi="仿宋" w:eastAsia="仿宋" w:cs="仿宋"/>
          <w:sz w:val="32"/>
          <w:szCs w:val="32"/>
        </w:rPr>
        <w:t>20</w:t>
      </w:r>
      <w:r>
        <w:rPr>
          <w:rFonts w:hint="eastAsia" w:ascii="仿宋" w:hAnsi="仿宋" w:eastAsia="仿宋" w:cs="仿宋"/>
          <w:sz w:val="32"/>
          <w:szCs w:val="32"/>
        </w:rPr>
        <w:t>、202</w:t>
      </w:r>
      <w:r>
        <w:rPr>
          <w:rFonts w:ascii="仿宋" w:hAnsi="仿宋" w:eastAsia="仿宋" w:cs="仿宋"/>
          <w:sz w:val="32"/>
          <w:szCs w:val="32"/>
        </w:rPr>
        <w:t>1</w:t>
      </w: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年度审计报告。</w:t>
      </w:r>
      <w:r>
        <w:rPr>
          <w:rFonts w:hint="eastAsia" w:ascii="仿宋_GB2312" w:hAnsi="仿宋_GB2312" w:eastAsia="仿宋_GB2312" w:cs="仿宋_GB2312"/>
          <w:sz w:val="32"/>
          <w:szCs w:val="32"/>
        </w:rPr>
        <w:t>（如企业使用合并报表财务数据,需同时提交合并报表和单独报表)。财务审计报告未列明该年度研发费用支出金额的，提交经会计师事务所审计的研发费用专项审计报告</w:t>
      </w:r>
      <w:r>
        <w:rPr>
          <w:rFonts w:hint="eastAsia" w:ascii="仿宋" w:hAnsi="仿宋" w:eastAsia="仿宋" w:cs="仿宋"/>
          <w:sz w:val="32"/>
          <w:szCs w:val="32"/>
        </w:rPr>
        <w:t>。（扫描电子版，情况说明须加盖公章）</w:t>
      </w:r>
    </w:p>
    <w:p>
      <w:pPr>
        <w:pStyle w:val="11"/>
        <w:widowControl/>
        <w:autoSpaceDE w:val="0"/>
        <w:autoSpaceDN w:val="0"/>
        <w:spacing w:line="360" w:lineRule="auto"/>
        <w:ind w:firstLine="64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.上年度营收5000万以下企业提供：近2年内新增股权融资额证明材料（包括但不限于验资报告，增资协议、投资协议及相应的股东支付凭证等）。（扫描电子版）</w:t>
      </w:r>
    </w:p>
    <w:p>
      <w:pPr>
        <w:pStyle w:val="11"/>
        <w:widowControl/>
        <w:autoSpaceDE w:val="0"/>
        <w:autoSpaceDN w:val="0"/>
        <w:spacing w:line="360" w:lineRule="auto"/>
        <w:ind w:firstLine="64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.权威第三方机构出具的202</w:t>
      </w:r>
      <w:r>
        <w:rPr>
          <w:rFonts w:ascii="仿宋" w:hAnsi="仿宋" w:eastAsia="仿宋" w:cs="仿宋"/>
          <w:sz w:val="32"/>
          <w:szCs w:val="32"/>
        </w:rPr>
        <w:t>2</w:t>
      </w:r>
      <w:r>
        <w:rPr>
          <w:rFonts w:hint="eastAsia" w:ascii="仿宋" w:hAnsi="仿宋" w:eastAsia="仿宋" w:cs="仿宋"/>
          <w:sz w:val="32"/>
          <w:szCs w:val="32"/>
        </w:rPr>
        <w:t>年企业主导产品市场占有率证明文件（包括但不限于省级以上政府机构、行业协会或权威咨询机构作出的行业综合排名、单一产品排名等）；或者是企业自己测算，并注明数据出处，具有客观性、准确性的说明。（扫描电子版，情况说明须加盖公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证明文件至少包括以下内容：</w:t>
      </w:r>
    </w:p>
    <w:p>
      <w:pPr>
        <w:pStyle w:val="11"/>
        <w:numPr>
          <w:ilvl w:val="0"/>
          <w:numId w:val="1"/>
        </w:numPr>
        <w:spacing w:line="560" w:lineRule="exact"/>
        <w:ind w:left="0" w:firstLine="640"/>
        <w:rPr>
          <w:rFonts w:ascii="仿宋" w:hAnsi="仿宋" w:eastAsia="仿宋" w:cs="仿宋"/>
          <w:sz w:val="32"/>
          <w:szCs w:val="32"/>
        </w:rPr>
      </w:pPr>
      <w:r>
        <w:rPr>
          <w:rFonts w:hint="eastAsia" w:ascii="仿宋" w:hAnsi="仿宋" w:eastAsia="仿宋" w:cs="仿宋"/>
          <w:sz w:val="32"/>
          <w:szCs w:val="32"/>
        </w:rPr>
        <w:t>企业主导产品名称，主导产品所属细分市场，全国细分市场总规模，本企业产品销售规模，需明确202</w:t>
      </w:r>
      <w:r>
        <w:rPr>
          <w:rFonts w:ascii="仿宋" w:hAnsi="仿宋" w:eastAsia="仿宋" w:cs="仿宋"/>
          <w:sz w:val="32"/>
          <w:szCs w:val="32"/>
        </w:rPr>
        <w:t>2</w:t>
      </w:r>
      <w:r>
        <w:rPr>
          <w:rFonts w:hint="eastAsia" w:ascii="仿宋" w:hAnsi="仿宋" w:eastAsia="仿宋" w:cs="仿宋"/>
          <w:sz w:val="32"/>
          <w:szCs w:val="32"/>
        </w:rPr>
        <w:t>年企业主导产品在全国细分市场占有率数值，相关数据注明来源出处。请说明市场占有率是按产品销售收入额计算或按产品销售数量计算。</w:t>
      </w:r>
    </w:p>
    <w:p>
      <w:pPr>
        <w:pStyle w:val="11"/>
        <w:spacing w:line="560" w:lineRule="exact"/>
        <w:ind w:firstLine="640"/>
        <w:rPr>
          <w:rFonts w:ascii="仿宋" w:hAnsi="仿宋" w:eastAsia="仿宋" w:cs="仿宋"/>
          <w:sz w:val="32"/>
          <w:szCs w:val="32"/>
        </w:rPr>
      </w:pPr>
      <w:r>
        <w:rPr>
          <w:rFonts w:hint="eastAsia" w:ascii="仿宋" w:hAnsi="仿宋" w:eastAsia="仿宋" w:cs="仿宋"/>
          <w:sz w:val="32"/>
          <w:szCs w:val="32"/>
        </w:rPr>
        <w:t>②简要说明企业技术和产品独特优势，及在国内细分行业中享有较高知名度和影响力情况。</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.与主导产品相关的Ⅰ类知识产权一览表（详见附表</w:t>
      </w:r>
      <w:r>
        <w:rPr>
          <w:rFonts w:hint="default" w:ascii="仿宋" w:hAnsi="仿宋" w:eastAsia="仿宋" w:cs="仿宋"/>
          <w:sz w:val="32"/>
          <w:szCs w:val="32"/>
        </w:rPr>
        <w:t>3-</w:t>
      </w:r>
      <w:r>
        <w:rPr>
          <w:rFonts w:hint="eastAsia" w:ascii="仿宋" w:hAnsi="仿宋" w:eastAsia="仿宋" w:cs="仿宋"/>
          <w:sz w:val="32"/>
          <w:szCs w:val="32"/>
        </w:rPr>
        <w:t>1），及相关佐证资料（认定证书等相关资料）。（扫描电子版，表格提供可编辑电子版）</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上年度营收5000万元以下企业提供：企业在202</w:t>
      </w:r>
      <w:r>
        <w:rPr>
          <w:rFonts w:ascii="仿宋" w:hAnsi="仿宋" w:eastAsia="仿宋" w:cs="仿宋"/>
          <w:sz w:val="32"/>
          <w:szCs w:val="32"/>
        </w:rPr>
        <w:t>1</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月、202</w:t>
      </w:r>
      <w:r>
        <w:rPr>
          <w:rFonts w:ascii="仿宋" w:hAnsi="仿宋" w:eastAsia="仿宋" w:cs="仿宋"/>
          <w:sz w:val="32"/>
          <w:szCs w:val="32"/>
        </w:rPr>
        <w:t>2</w:t>
      </w:r>
      <w:r>
        <w:rPr>
          <w:rFonts w:hint="eastAsia" w:ascii="仿宋" w:hAnsi="仿宋" w:eastAsia="仿宋" w:cs="仿宋"/>
          <w:sz w:val="32"/>
          <w:szCs w:val="32"/>
        </w:rPr>
        <w:t>年12月的社保缴费记录；企业在2</w:t>
      </w:r>
      <w:r>
        <w:rPr>
          <w:rFonts w:ascii="仿宋" w:hAnsi="仿宋" w:eastAsia="仿宋" w:cs="仿宋"/>
          <w:sz w:val="32"/>
          <w:szCs w:val="32"/>
        </w:rPr>
        <w:t>021</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月、202</w:t>
      </w:r>
      <w:r>
        <w:rPr>
          <w:rFonts w:ascii="仿宋" w:hAnsi="仿宋" w:eastAsia="仿宋" w:cs="仿宋"/>
          <w:sz w:val="32"/>
          <w:szCs w:val="32"/>
        </w:rPr>
        <w:t>2</w:t>
      </w:r>
      <w:r>
        <w:rPr>
          <w:rFonts w:hint="eastAsia" w:ascii="仿宋" w:hAnsi="仿宋" w:eastAsia="仿宋" w:cs="仿宋"/>
          <w:sz w:val="32"/>
          <w:szCs w:val="32"/>
        </w:rPr>
        <w:t>年12月的在职研发人员名单（名单需注明研发人员姓名、职位/岗位、研究专长/领域，并在企业社保缴费记录中标注出《如划√》研发人员。提供扫描盖章电子版）。</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企业获得质量管理体系认定一览表（详见附表</w:t>
      </w:r>
      <w:r>
        <w:rPr>
          <w:rFonts w:hint="default" w:ascii="仿宋" w:hAnsi="仿宋" w:eastAsia="仿宋" w:cs="仿宋"/>
          <w:sz w:val="32"/>
          <w:szCs w:val="32"/>
        </w:rPr>
        <w:t>3-</w:t>
      </w:r>
      <w:r>
        <w:rPr>
          <w:rFonts w:hint="eastAsia" w:ascii="仿宋" w:hAnsi="仿宋" w:eastAsia="仿宋" w:cs="仿宋"/>
          <w:sz w:val="32"/>
          <w:szCs w:val="32"/>
        </w:rPr>
        <w:t>2），及对应的佐证材料（如ISO9000质量管理体系、ISO14000环境管理体系等证书）。（扫描电子版，表格提供可编辑电子版）</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.主导产品获得的发达国家或地区认证一览表（详见附表</w:t>
      </w:r>
      <w:r>
        <w:rPr>
          <w:rFonts w:hint="default" w:ascii="仿宋" w:hAnsi="仿宋" w:eastAsia="仿宋" w:cs="仿宋"/>
          <w:sz w:val="32"/>
          <w:szCs w:val="32"/>
        </w:rPr>
        <w:t>3-</w:t>
      </w:r>
      <w:r>
        <w:rPr>
          <w:rFonts w:hint="eastAsia" w:ascii="仿宋" w:hAnsi="仿宋" w:eastAsia="仿宋" w:cs="仿宋"/>
          <w:sz w:val="32"/>
          <w:szCs w:val="32"/>
        </w:rPr>
        <w:t>3），及相关佐证材料（认证证书、检测报告或其他相关材料）。（扫描电子版，表格提供可编辑电子版）</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.企业自建或与高校、科研机构联合建立研发机构的佐证资料（技术研究院、企业技术中心证书、企业工程中心证书、院士专家工作站证书、博士后工作站证书等）（扫描电子版）。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企业至少1项核心业务采用信息系统包括但不限于研发设计CAX、生产制造CAM、经营管理ERP/OA、运维服务CRM、供应链管理SRM等支撑的佐证材料，提供采购协议和系统截图；如企业使用自己开发的系统，请提供闭环的立项、开发、使用等资料及系统截图。（扫描电子版）。</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.企业拥有的自主品牌一览表（详见附表</w:t>
      </w:r>
      <w:r>
        <w:rPr>
          <w:rFonts w:hint="default" w:ascii="仿宋" w:hAnsi="仿宋" w:eastAsia="仿宋" w:cs="仿宋"/>
          <w:sz w:val="32"/>
          <w:szCs w:val="32"/>
        </w:rPr>
        <w:t>3-</w:t>
      </w:r>
      <w:r>
        <w:rPr>
          <w:rFonts w:hint="eastAsia" w:ascii="仿宋" w:hAnsi="仿宋" w:eastAsia="仿宋" w:cs="仿宋"/>
          <w:sz w:val="32"/>
          <w:szCs w:val="32"/>
        </w:rPr>
        <w:t>4），及相应的佐证材料（产品注册商标证或产品或服务已实现收入的其他佐证材料）。（扫描电子版,表格提供可编辑电子版）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4</w:t>
      </w:r>
      <w:r>
        <w:rPr>
          <w:rFonts w:hint="eastAsia" w:ascii="仿宋" w:hAnsi="仿宋" w:eastAsia="仿宋" w:cs="仿宋"/>
          <w:sz w:val="32"/>
          <w:szCs w:val="32"/>
        </w:rPr>
        <w:t>.企业主导产品所处产业链关键环节，以及“补短板”、“锻长板”、“填补国内（外）空白”的情况说明及佐证材料。佐证材料可提供：企业主导产品为国内外知名企业提供的销售合同或相关技术开发协议，企业与主要客户签订的主导产品销售合同（前三名）、主导产品核心技术实力证明材料等。（扫描电子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5</w:t>
      </w:r>
      <w:r>
        <w:rPr>
          <w:rFonts w:hint="eastAsia" w:ascii="仿宋" w:hAnsi="仿宋" w:eastAsia="仿宋" w:cs="仿宋"/>
          <w:sz w:val="32"/>
          <w:szCs w:val="32"/>
        </w:rPr>
        <w:t>.国家级科技奖励证书。</w:t>
      </w:r>
    </w:p>
    <w:p>
      <w:pPr>
        <w:spacing w:line="560" w:lineRule="exact"/>
        <w:ind w:firstLine="640" w:firstLineChars="200"/>
        <w:rPr>
          <w:rFonts w:eastAsia="仿宋"/>
          <w:b/>
          <w:bCs/>
          <w:sz w:val="32"/>
          <w:szCs w:val="32"/>
        </w:rPr>
      </w:pPr>
      <w:r>
        <w:rPr>
          <w:rFonts w:hint="eastAsia" w:ascii="仿宋" w:hAnsi="仿宋" w:eastAsia="仿宋" w:cs="仿宋"/>
          <w:sz w:val="32"/>
          <w:szCs w:val="32"/>
        </w:rPr>
        <w:t>1</w:t>
      </w:r>
      <w:r>
        <w:rPr>
          <w:rFonts w:ascii="仿宋" w:hAnsi="仿宋" w:eastAsia="仿宋" w:cs="仿宋"/>
          <w:sz w:val="32"/>
          <w:szCs w:val="32"/>
        </w:rPr>
        <w:t>6</w:t>
      </w:r>
      <w:r>
        <w:rPr>
          <w:rFonts w:hint="eastAsia" w:ascii="仿宋" w:hAnsi="仿宋" w:eastAsia="仿宋" w:cs="仿宋"/>
          <w:sz w:val="32"/>
          <w:szCs w:val="32"/>
        </w:rPr>
        <w:t>.近3年进入“创客中国”中小企业创新创业大赛全国50强企业组名单，证明材料及获奖证书。</w:t>
      </w:r>
    </w:p>
    <w:p>
      <w:pPr>
        <w:pStyle w:val="2"/>
        <w:spacing w:line="560" w:lineRule="exact"/>
        <w:ind w:firstLine="420" w:firstLineChars="200"/>
        <w:rPr>
          <w:rFonts w:eastAsia="仿宋"/>
          <w:sz w:val="32"/>
          <w:szCs w:val="32"/>
        </w:rPr>
      </w:pPr>
      <w:r>
        <w:rPr>
          <w:rFonts w:hint="eastAsia"/>
        </w:rPr>
        <w:t xml:space="preserve"> </w:t>
      </w:r>
      <w:r>
        <w:t xml:space="preserve"> </w:t>
      </w:r>
      <w:r>
        <w:rPr>
          <w:rFonts w:eastAsia="仿宋"/>
          <w:bCs/>
          <w:sz w:val="32"/>
          <w:szCs w:val="32"/>
        </w:rPr>
        <w:t xml:space="preserve">   </w:t>
      </w:r>
    </w:p>
    <w:p>
      <w:pPr>
        <w:spacing w:line="560" w:lineRule="exact"/>
        <w:ind w:firstLine="640" w:firstLineChars="200"/>
        <w:rPr>
          <w:rFonts w:eastAsia="仿宋"/>
          <w:sz w:val="32"/>
          <w:szCs w:val="32"/>
        </w:r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C4B82"/>
    <w:multiLevelType w:val="multilevel"/>
    <w:tmpl w:val="5E4C4B82"/>
    <w:lvl w:ilvl="0" w:tentative="0">
      <w:start w:val="1"/>
      <w:numFmt w:val="decimalEnclosedCircle"/>
      <w:lvlText w:val="%1"/>
      <w:lvlJc w:val="left"/>
      <w:pPr>
        <w:ind w:left="1000" w:hanging="360"/>
      </w:pPr>
      <w:rPr>
        <w:rFonts w:hint="default" w:ascii="宋体" w:hAnsi="宋体" w:eastAsia="宋体"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MTI3M2E1OWNjMzdmNjUyNTkxMmY1MTY5MDQ0ZGMifQ=="/>
  </w:docVars>
  <w:rsids>
    <w:rsidRoot w:val="00822F14"/>
    <w:rsid w:val="00011872"/>
    <w:rsid w:val="000541E0"/>
    <w:rsid w:val="00071B64"/>
    <w:rsid w:val="00093C82"/>
    <w:rsid w:val="000A0B86"/>
    <w:rsid w:val="001729D3"/>
    <w:rsid w:val="00172DEC"/>
    <w:rsid w:val="0019107F"/>
    <w:rsid w:val="002A2DDD"/>
    <w:rsid w:val="0033232A"/>
    <w:rsid w:val="00370E94"/>
    <w:rsid w:val="00395AAC"/>
    <w:rsid w:val="004318E1"/>
    <w:rsid w:val="00454D36"/>
    <w:rsid w:val="00464012"/>
    <w:rsid w:val="00471719"/>
    <w:rsid w:val="004D5935"/>
    <w:rsid w:val="00502C0A"/>
    <w:rsid w:val="0051635E"/>
    <w:rsid w:val="005775D0"/>
    <w:rsid w:val="005B04D9"/>
    <w:rsid w:val="00632540"/>
    <w:rsid w:val="0063446C"/>
    <w:rsid w:val="00641D4D"/>
    <w:rsid w:val="00693EA2"/>
    <w:rsid w:val="006E3A10"/>
    <w:rsid w:val="006E5E67"/>
    <w:rsid w:val="007A0B41"/>
    <w:rsid w:val="00822F14"/>
    <w:rsid w:val="00956293"/>
    <w:rsid w:val="009966CE"/>
    <w:rsid w:val="009F7C52"/>
    <w:rsid w:val="00A32B6E"/>
    <w:rsid w:val="00A736AE"/>
    <w:rsid w:val="00AA4B4B"/>
    <w:rsid w:val="00AE4ECC"/>
    <w:rsid w:val="00B522DF"/>
    <w:rsid w:val="00B839B5"/>
    <w:rsid w:val="00BF279F"/>
    <w:rsid w:val="00C82B64"/>
    <w:rsid w:val="00D20A5A"/>
    <w:rsid w:val="00D35ABC"/>
    <w:rsid w:val="00DB5FDB"/>
    <w:rsid w:val="00E022F0"/>
    <w:rsid w:val="00E34BB3"/>
    <w:rsid w:val="00E4620E"/>
    <w:rsid w:val="00E5738B"/>
    <w:rsid w:val="00E8251C"/>
    <w:rsid w:val="00E8524E"/>
    <w:rsid w:val="00EC56D0"/>
    <w:rsid w:val="00ED33DF"/>
    <w:rsid w:val="00F21C0C"/>
    <w:rsid w:val="00F579D9"/>
    <w:rsid w:val="00F65B70"/>
    <w:rsid w:val="00F930C4"/>
    <w:rsid w:val="07C4130A"/>
    <w:rsid w:val="465B1265"/>
    <w:rsid w:val="5BFFC002"/>
    <w:rsid w:val="5C405436"/>
    <w:rsid w:val="6DD7825F"/>
    <w:rsid w:val="72065FD1"/>
    <w:rsid w:val="7A5C33BE"/>
    <w:rsid w:val="7ED510BF"/>
    <w:rsid w:val="D78F2986"/>
    <w:rsid w:val="E37F40B9"/>
    <w:rsid w:val="FEFAB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9"/>
    <w:qFormat/>
    <w:uiPriority w:val="0"/>
  </w:style>
  <w:style w:type="paragraph" w:styleId="3">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7"/>
    <w:link w:val="2"/>
    <w:qFormat/>
    <w:uiPriority w:val="0"/>
    <w:rPr>
      <w:rFonts w:ascii="Times New Roman" w:hAnsi="Times New Roman" w:eastAsia="宋体" w:cs="Times New Roman"/>
    </w:rPr>
  </w:style>
  <w:style w:type="character" w:customStyle="1" w:styleId="10">
    <w:name w:val="标题 字符"/>
    <w:basedOn w:val="7"/>
    <w:link w:val="3"/>
    <w:qFormat/>
    <w:uiPriority w:val="10"/>
    <w:rPr>
      <w:rFonts w:asciiTheme="majorHAnsi" w:hAnsiTheme="majorHAnsi" w:eastAsiaTheme="majorEastAsia" w:cstheme="majorBidi"/>
      <w:b/>
      <w:bCs/>
      <w:sz w:val="32"/>
      <w:szCs w:val="32"/>
    </w:rPr>
  </w:style>
  <w:style w:type="paragraph" w:styleId="11">
    <w:name w:val="List Paragraph"/>
    <w:basedOn w:val="1"/>
    <w:qFormat/>
    <w:uiPriority w:val="34"/>
    <w:pPr>
      <w:ind w:firstLine="420" w:firstLineChars="200"/>
    </w:pPr>
    <w:rPr>
      <w:rFonts w:ascii="Calibri" w:hAnsi="Calibri" w:cs="Calibri"/>
      <w:szCs w:val="21"/>
    </w:rPr>
  </w:style>
  <w:style w:type="paragraph" w:customStyle="1" w:styleId="12">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13">
    <w:name w:val="页眉 字符"/>
    <w:basedOn w:val="7"/>
    <w:link w:val="6"/>
    <w:qFormat/>
    <w:uiPriority w:val="99"/>
    <w:rPr>
      <w:rFonts w:ascii="Times New Roman" w:hAnsi="Times New Roman" w:eastAsia="宋体" w:cs="Times New Roman"/>
      <w:sz w:val="18"/>
      <w:szCs w:val="18"/>
    </w:rPr>
  </w:style>
  <w:style w:type="character" w:customStyle="1" w:styleId="14">
    <w:name w:val="页脚 字符"/>
    <w:basedOn w:val="7"/>
    <w:link w:val="5"/>
    <w:qFormat/>
    <w:uiPriority w:val="99"/>
    <w:rPr>
      <w:rFonts w:ascii="Times New Roman" w:hAnsi="Times New Roman" w:eastAsia="宋体" w:cs="Times New Roman"/>
      <w:sz w:val="18"/>
      <w:szCs w:val="18"/>
    </w:rPr>
  </w:style>
  <w:style w:type="character" w:customStyle="1" w:styleId="15">
    <w:name w:val="批注框文本 字符"/>
    <w:basedOn w:val="7"/>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272</Words>
  <Characters>1556</Characters>
  <Lines>12</Lines>
  <Paragraphs>3</Paragraphs>
  <TotalTime>78</TotalTime>
  <ScaleCrop>false</ScaleCrop>
  <LinksUpToDate>false</LinksUpToDate>
  <CharactersWithSpaces>1825</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2022-06-14T00:19:00Z</dcterms:created>
  <dc:creator>陈 岩</dc:creator>
  <cp:lastModifiedBy>admin</cp:lastModifiedBy>
  <dcterms:modified xsi:type="dcterms:W3CDTF">2023-02-27T17:06:32Z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7348231032AE442582EDC453CB3ABF54</vt:lpwstr>
  </property>
</Properties>
</file>