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2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焦化准入企业情况表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企业：                                                                                                    填报时间：</w:t>
      </w:r>
    </w:p>
    <w:tbl>
      <w:tblPr>
        <w:tblStyle w:val="6"/>
        <w:tblW w:w="1474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104"/>
        <w:gridCol w:w="709"/>
        <w:gridCol w:w="709"/>
        <w:gridCol w:w="567"/>
        <w:gridCol w:w="992"/>
        <w:gridCol w:w="1276"/>
        <w:gridCol w:w="992"/>
        <w:gridCol w:w="992"/>
        <w:gridCol w:w="992"/>
        <w:gridCol w:w="851"/>
        <w:gridCol w:w="850"/>
        <w:gridCol w:w="993"/>
        <w:gridCol w:w="1109"/>
        <w:gridCol w:w="1017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5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1104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焦化准入企业名称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地址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企业类型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准入批次及序号</w:t>
            </w:r>
          </w:p>
        </w:tc>
        <w:tc>
          <w:tcPr>
            <w:tcW w:w="5103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焦炉主体工艺装备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是否符合生产布局</w:t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= 2 \* GB3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t>②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项目建设审批手续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钢铁联合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其他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焦炉</w:t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= 1 \* GB3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t>①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炭化室高度</w:t>
            </w:r>
            <w:r>
              <w:rPr>
                <w:rFonts w:hint="eastAsia"/>
                <w:szCs w:val="21"/>
              </w:rPr>
              <w:t>（米）</w:t>
            </w:r>
          </w:p>
        </w:tc>
        <w:tc>
          <w:tcPr>
            <w:tcW w:w="99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座数</w:t>
            </w:r>
            <w:r>
              <w:rPr>
                <w:rFonts w:hint="eastAsia"/>
                <w:szCs w:val="21"/>
              </w:rPr>
              <w:t>·孔数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产能</w:t>
            </w:r>
            <w:r>
              <w:rPr>
                <w:rFonts w:hint="eastAsia"/>
                <w:szCs w:val="21"/>
              </w:rPr>
              <w:t>（万吨/年）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投产时间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项目立项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项目土地证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安全生产许可证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排污许可证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4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rPr>
          <w:rFonts w:hint="eastAsia"/>
          <w:szCs w:val="21"/>
        </w:rPr>
      </w:pPr>
      <w:r>
        <w:rPr>
          <w:szCs w:val="21"/>
        </w:rPr>
        <w:t>注</w:t>
      </w:r>
      <w:r>
        <w:rPr>
          <w:rFonts w:hint="eastAsia"/>
          <w:szCs w:val="21"/>
        </w:rPr>
        <w:t>：</w:t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= 1 \* GB3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rFonts w:hint="eastAsia"/>
          <w:szCs w:val="21"/>
        </w:rPr>
        <w:t>①</w:t>
      </w:r>
      <w:r>
        <w:rPr>
          <w:szCs w:val="21"/>
        </w:rPr>
        <w:fldChar w:fldCharType="end"/>
      </w:r>
      <w:r>
        <w:rPr>
          <w:szCs w:val="21"/>
        </w:rPr>
        <w:t>包括常规焦炉</w:t>
      </w:r>
      <w:r>
        <w:rPr>
          <w:rFonts w:hint="eastAsia"/>
          <w:szCs w:val="21"/>
        </w:rPr>
        <w:t>（顶装和捣固），热回收焦炉，半焦（兰炭）炭化炉。</w:t>
      </w:r>
    </w:p>
    <w:p>
      <w:pPr>
        <w:ind w:left="630" w:hanging="630" w:hangingChars="300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= 2 \* GB3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rFonts w:hint="eastAsia"/>
          <w:szCs w:val="21"/>
        </w:rPr>
        <w:t>②</w:t>
      </w:r>
      <w:r>
        <w:rPr>
          <w:szCs w:val="21"/>
        </w:rPr>
        <w:fldChar w:fldCharType="end"/>
      </w:r>
      <w:r>
        <w:rPr>
          <w:szCs w:val="21"/>
        </w:rPr>
        <w:t>包括是否符合国家和省</w:t>
      </w:r>
      <w:r>
        <w:rPr>
          <w:rFonts w:hint="eastAsia"/>
          <w:szCs w:val="21"/>
        </w:rPr>
        <w:t>（区、市）主体功能区规划、城市环境总体规划等规划要求；是否在城市规划区边界外2公里以内，是否在生态环境承载力较弱的近岸海域岸线、主要河流两岸、高速公路两旁和其他严防污染的食品、药品等企业周边</w:t>
      </w:r>
      <w:r>
        <w:rPr>
          <w:szCs w:val="21"/>
        </w:rPr>
        <w:t>1</w:t>
      </w:r>
      <w:r>
        <w:rPr>
          <w:rFonts w:hint="eastAsia"/>
          <w:szCs w:val="21"/>
        </w:rPr>
        <w:t>公里以内，是否在自然保护区、风景名胜区、文化遗产保护区、世界文化自然遗产和森林公园、地质公园、湿地公园等保护地以及饮用水水源保护区内。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BA2"/>
    <w:rsid w:val="00013D6D"/>
    <w:rsid w:val="000474F2"/>
    <w:rsid w:val="000A002E"/>
    <w:rsid w:val="00132781"/>
    <w:rsid w:val="00136C24"/>
    <w:rsid w:val="0015439C"/>
    <w:rsid w:val="001663C7"/>
    <w:rsid w:val="0019314D"/>
    <w:rsid w:val="001A0C0D"/>
    <w:rsid w:val="001D754A"/>
    <w:rsid w:val="001E059C"/>
    <w:rsid w:val="001E16FB"/>
    <w:rsid w:val="001F0B60"/>
    <w:rsid w:val="001F7834"/>
    <w:rsid w:val="00242F8F"/>
    <w:rsid w:val="0024511B"/>
    <w:rsid w:val="00250E37"/>
    <w:rsid w:val="00252168"/>
    <w:rsid w:val="002567CF"/>
    <w:rsid w:val="002B297F"/>
    <w:rsid w:val="002D10F2"/>
    <w:rsid w:val="002F093B"/>
    <w:rsid w:val="00305697"/>
    <w:rsid w:val="00322FC5"/>
    <w:rsid w:val="00332D82"/>
    <w:rsid w:val="003D1AA7"/>
    <w:rsid w:val="00410A7F"/>
    <w:rsid w:val="004303FB"/>
    <w:rsid w:val="00452315"/>
    <w:rsid w:val="00474E26"/>
    <w:rsid w:val="004B1F7A"/>
    <w:rsid w:val="004C4327"/>
    <w:rsid w:val="005217E3"/>
    <w:rsid w:val="00521DD4"/>
    <w:rsid w:val="005436A4"/>
    <w:rsid w:val="00580F3D"/>
    <w:rsid w:val="005A44BA"/>
    <w:rsid w:val="005B304D"/>
    <w:rsid w:val="005B4CC0"/>
    <w:rsid w:val="005C3BA2"/>
    <w:rsid w:val="00615A6D"/>
    <w:rsid w:val="00636AE2"/>
    <w:rsid w:val="006476E9"/>
    <w:rsid w:val="006B6EC0"/>
    <w:rsid w:val="006C3630"/>
    <w:rsid w:val="00736E38"/>
    <w:rsid w:val="00747845"/>
    <w:rsid w:val="00750D41"/>
    <w:rsid w:val="00756C53"/>
    <w:rsid w:val="00765473"/>
    <w:rsid w:val="007C5564"/>
    <w:rsid w:val="00847222"/>
    <w:rsid w:val="00864C3C"/>
    <w:rsid w:val="0089012A"/>
    <w:rsid w:val="008912A4"/>
    <w:rsid w:val="008C5E5C"/>
    <w:rsid w:val="008D06B2"/>
    <w:rsid w:val="00935AC4"/>
    <w:rsid w:val="00947142"/>
    <w:rsid w:val="009611DA"/>
    <w:rsid w:val="009668C7"/>
    <w:rsid w:val="00972AC8"/>
    <w:rsid w:val="00992936"/>
    <w:rsid w:val="009A46C4"/>
    <w:rsid w:val="009E40D2"/>
    <w:rsid w:val="009E6184"/>
    <w:rsid w:val="009F78A7"/>
    <w:rsid w:val="00A04364"/>
    <w:rsid w:val="00A1255B"/>
    <w:rsid w:val="00A330AB"/>
    <w:rsid w:val="00A66C78"/>
    <w:rsid w:val="00A76990"/>
    <w:rsid w:val="00AF1660"/>
    <w:rsid w:val="00B5150F"/>
    <w:rsid w:val="00B7203A"/>
    <w:rsid w:val="00B9302B"/>
    <w:rsid w:val="00BA151D"/>
    <w:rsid w:val="00BB2ED1"/>
    <w:rsid w:val="00BD68E1"/>
    <w:rsid w:val="00C407A3"/>
    <w:rsid w:val="00C528FB"/>
    <w:rsid w:val="00C56A26"/>
    <w:rsid w:val="00C71023"/>
    <w:rsid w:val="00CC362F"/>
    <w:rsid w:val="00CF65B9"/>
    <w:rsid w:val="00D36DB7"/>
    <w:rsid w:val="00D732B7"/>
    <w:rsid w:val="00D80FA9"/>
    <w:rsid w:val="00D85719"/>
    <w:rsid w:val="00D974C9"/>
    <w:rsid w:val="00DB323C"/>
    <w:rsid w:val="00DD1F87"/>
    <w:rsid w:val="00E24045"/>
    <w:rsid w:val="00E61874"/>
    <w:rsid w:val="00EC19A9"/>
    <w:rsid w:val="00EC548C"/>
    <w:rsid w:val="00F16E8E"/>
    <w:rsid w:val="00F41E9C"/>
    <w:rsid w:val="00F67648"/>
    <w:rsid w:val="00F75D23"/>
    <w:rsid w:val="00FA25C1"/>
    <w:rsid w:val="00FD1527"/>
    <w:rsid w:val="00FD4BBD"/>
    <w:rsid w:val="00FD6034"/>
    <w:rsid w:val="3A95325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535</Characters>
  <Lines>4</Lines>
  <Paragraphs>1</Paragraphs>
  <TotalTime>0</TotalTime>
  <ScaleCrop>false</ScaleCrop>
  <LinksUpToDate>false</LinksUpToDate>
  <CharactersWithSpaces>627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2018-11-01T07:53:00Z</dcterms:created>
  <dc:creator>付恩祥</dc:creator>
  <cp:lastModifiedBy>lenovo</cp:lastModifiedBy>
  <cp:lastPrinted>2018-11-07T00:17:09Z</cp:lastPrinted>
  <dcterms:modified xsi:type="dcterms:W3CDTF">2018-11-07T00:17:12Z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