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40" w:firstLineChars="16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宋体" w:hAnsi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jc w:val="center"/>
        <w:rPr>
          <w:rFonts w:ascii="宋体" w:hAnsi="宋体"/>
          <w:color w:val="000000" w:themeColor="text1"/>
          <w:sz w:val="66"/>
          <w:szCs w:val="6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中关村国家自主创新示范区</w:t>
      </w:r>
    </w:p>
    <w:p>
      <w:pPr>
        <w:jc w:val="center"/>
        <w:rPr>
          <w:rFonts w:asci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48"/>
          <w:szCs w:val="48"/>
          <w:lang w:val="zh-TW"/>
          <w14:textFill>
            <w14:solidFill>
              <w14:schemeClr w14:val="tx1"/>
            </w14:solidFill>
          </w14:textFill>
        </w:rPr>
        <w:t>提升科技服务专业能力申报书</w:t>
      </w:r>
    </w:p>
    <w:p>
      <w:pPr>
        <w:spacing w:before="624" w:beforeLines="200"/>
        <w:rPr>
          <w:rFonts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left="2238" w:leftChars="304" w:hanging="1600" w:hangingChars="5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申报方向：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专业开放服务平台</w:t>
      </w:r>
      <w: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</w:p>
    <w:p>
      <w:pPr>
        <w:pStyle w:val="3"/>
        <w:ind w:firstLine="1470" w:firstLineChars="7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238" w:leftChars="304" w:hanging="1600" w:hangingChars="500"/>
        <w:rPr>
          <w:rFonts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</w:p>
    <w:p>
      <w:pPr>
        <w:ind w:firstLine="640" w:firstLineChars="200"/>
        <w:rPr>
          <w:rFonts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项目申报单位：（盖章）</w:t>
      </w:r>
    </w:p>
    <w:p>
      <w:pPr>
        <w:spacing w:line="500" w:lineRule="exact"/>
        <w:ind w:firstLine="2249" w:firstLineChars="700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北京市科学技术委员会、中关村科技园区管理委员会</w:t>
      </w:r>
    </w:p>
    <w:p>
      <w:pPr>
        <w:spacing w:line="500" w:lineRule="exact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notePr>
            <w:pos w:val="beneathText"/>
          </w:footnotePr>
          <w:pgSz w:w="11905" w:h="16837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年    月</w:t>
      </w: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北京市科学技术委员会、中关村科技园区管理委员会：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我单位在申报资金项目过程中，遵守国家法律法规和科研诚信、科技伦理相关要求；保证所提交的申报材料及有关材料附件合法真实、完整有效，没有涉密、敏感信息。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承诺在项目实施过程中履行有关科研诚信、科技伦理和社会信用管理相关规定，不出现抄袭剽窃、弄虚作假、漏报瞒报等违法违规行为。如有违反，本单位愿意接受市科委、中关村管委会和相关部门依据《科学技术活动违规行为处理暂行规定》《科研诚信案件调查处理规则》等作出的处理决定，除将有关失信信息计入科研诚信失信行为数据库外，按照职责权限责成对相关负责人作出相应党纪政纪处理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="3360" w:firstLineChars="12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申报单位（公章）：            </w:t>
      </w:r>
    </w:p>
    <w:p>
      <w:pPr>
        <w:adjustRightInd w:val="0"/>
        <w:snapToGrid w:val="0"/>
        <w:spacing w:before="100" w:beforeAutospacing="1" w:after="100" w:afterAutospacing="1" w:line="560" w:lineRule="exact"/>
        <w:ind w:right="640" w:firstLine="3360" w:firstLineChars="12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法定代表人签字：            </w:t>
      </w:r>
    </w:p>
    <w:p>
      <w:pPr>
        <w:wordWrap w:val="0"/>
        <w:adjustRightInd w:val="0"/>
        <w:snapToGrid w:val="0"/>
        <w:spacing w:before="100" w:beforeAutospacing="1" w:after="100" w:afterAutospacing="1" w:line="560" w:lineRule="exact"/>
        <w:ind w:right="934" w:rightChars="445" w:firstLine="560" w:firstLineChars="200"/>
        <w:jc w:val="righ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00" w:beforeAutospacing="1" w:after="100" w:afterAutospacing="1" w:line="560" w:lineRule="exact"/>
        <w:ind w:right="934" w:rightChars="445" w:firstLine="560" w:firstLineChars="200"/>
        <w:jc w:val="righ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60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编写说明</w:t>
      </w:r>
    </w:p>
    <w:p>
      <w:pPr>
        <w:snapToGrid w:val="0"/>
        <w:spacing w:line="360" w:lineRule="auto"/>
        <w:ind w:firstLine="641"/>
        <w:rPr>
          <w:snapToGrid w:val="0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1.本申报书适用于北京市科学技术委员会、中关村科技园区管理委员会优化创新创业生态环境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提升科技服务专业能力申报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2.本申报书所有栏目均需填写，凡无内容填写的栏目，请用“/”或“无”表示。第一次出现外文名词时，要写清全称和缩写，再次出现同一词时可以使用缩写。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3.申报内容可参考各项栏目括号内的说明，正式文本应删除括号说明内容。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4.本申报书各项内容填写应当实事求是，保证提供的全部资料均真实、合法、有效，严禁弄虚作假。本申报书中相关数据应与本单位财务审计报告保持一致，若数据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摘自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合并报告，需为本公司单独数据。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5.申报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作内容中，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与示范区支持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的其它相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关工作不重复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ind w:firstLine="579" w:firstLineChars="181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6.承诺书及所有表格需填写完整，其中承诺书需法定代表人亲笔签字并加盖公章。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snapToGrid w:val="0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方正小标宋_GBK" w:eastAsia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   基本信息</w:t>
      </w:r>
    </w:p>
    <w:tbl>
      <w:tblPr>
        <w:tblStyle w:val="14"/>
        <w:tblW w:w="11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3424"/>
        <w:gridCol w:w="360"/>
        <w:gridCol w:w="1691"/>
        <w:gridCol w:w="522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2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2903" w:type="dxa"/>
            <w:vAlign w:val="center"/>
          </w:tcPr>
          <w:p>
            <w:pPr>
              <w:tabs>
                <w:tab w:val="left" w:pos="653"/>
                <w:tab w:val="center" w:pos="1278"/>
              </w:tabs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8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8617" w:type="dxa"/>
            <w:gridSpan w:val="5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总资产</w:t>
            </w:r>
          </w:p>
        </w:tc>
        <w:tc>
          <w:tcPr>
            <w:tcW w:w="37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净资产</w:t>
            </w:r>
          </w:p>
        </w:tc>
        <w:tc>
          <w:tcPr>
            <w:tcW w:w="2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6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4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34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34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传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34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从业人员数量</w:t>
            </w:r>
          </w:p>
        </w:tc>
        <w:tc>
          <w:tcPr>
            <w:tcW w:w="34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人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其中:科技服务专业人员数量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2023年预计研发投入强度（研发投入/机构收入）</w:t>
            </w:r>
          </w:p>
        </w:tc>
        <w:tc>
          <w:tcPr>
            <w:tcW w:w="34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2023年预计固定资产投资额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290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机构知识产权与标准等情况</w:t>
            </w:r>
          </w:p>
        </w:tc>
        <w:tc>
          <w:tcPr>
            <w:tcW w:w="8617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共申请国内专利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项，其中发明专利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项，实用新型专利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项，外观设计专利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项，软件著作权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项，其他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已授权发明专利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项，实用新型专利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项，外观设计专利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项，软件著作权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项；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PCT国际专利申请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（国家）已授权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（国家）已授权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（国家）已授权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项，其他（国家）已授权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项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参与编写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项国际标准，    项国家标准，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项行业标准，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项团体标准。</w:t>
            </w:r>
          </w:p>
          <w:p>
            <w:pPr>
              <w:pStyle w:val="2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其中和项目相关的专利共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项；标准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申报单位概况</w:t>
            </w:r>
          </w:p>
        </w:tc>
        <w:tc>
          <w:tcPr>
            <w:tcW w:w="8617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（简要阐述申报单位简介、经营范围、连续三年收入、利润、纳税、研发投入及增长情况、设立分支情况、行业水平和影响力、资质、荣誉奖励和业绩以及其他需要说明的情况）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1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5"/>
              <w:gridCol w:w="1079"/>
              <w:gridCol w:w="1079"/>
              <w:gridCol w:w="1079"/>
              <w:gridCol w:w="1305"/>
              <w:gridCol w:w="1507"/>
              <w:gridCol w:w="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三年平均值</w:t>
                  </w: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复合增速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机构收入（万元）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=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A+B+C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/3</w:t>
                  </w: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=(C/A)^(1/2)-1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其中科技服务业收入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9" w:type="dxa"/>
                  <w:gridSpan w:val="2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科技服务收入占比（科技服务收入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机构收入）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利润总额（万元）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纳税总额（万元）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研发投入（万元）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研发投入强度（研发投入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机构收入）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119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人均产值（机构收入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从业人员数量）</w:t>
                  </w: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核心团队介绍</w:t>
            </w:r>
          </w:p>
        </w:tc>
        <w:tc>
          <w:tcPr>
            <w:tcW w:w="861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2903" w:type="dxa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获得国家级、市级、区级财政支持情况（近三年）</w:t>
            </w:r>
          </w:p>
        </w:tc>
        <w:tc>
          <w:tcPr>
            <w:tcW w:w="861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4" w:type="default"/>
          <w:footerReference r:id="rId5" w:type="default"/>
          <w:footnotePr>
            <w:numFmt w:val="decimalEnclosedCircleChinese"/>
          </w:footnotePr>
          <w:pgSz w:w="11907" w:h="16840"/>
          <w:pgMar w:top="1440" w:right="1797" w:bottom="1440" w:left="1797" w:header="709" w:footer="964" w:gutter="0"/>
          <w:pgNumType w:fmt="numberInDash" w:start="1"/>
          <w:cols w:space="720" w:num="1"/>
          <w:docGrid w:linePitch="312" w:charSpace="0"/>
        </w:sectPr>
      </w:pPr>
    </w:p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第二部分 平台情况</w:t>
      </w:r>
    </w:p>
    <w:tbl>
      <w:tblPr>
        <w:tblStyle w:val="14"/>
        <w:tblW w:w="10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43"/>
        <w:gridCol w:w="457"/>
        <w:gridCol w:w="2840"/>
        <w:gridCol w:w="672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二、申报项目基本信息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平台所属领域</w:t>
            </w:r>
          </w:p>
        </w:tc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□工程技术服务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□检验检测服务（□综合类平台  □专业化服务平台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检测认证服务类中关村科技服务平台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） 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平台网站网址（或APP名称以及下载地址）（填报说明：APP下载地址如：安卓手机—应用市场—**名称）</w:t>
            </w:r>
          </w:p>
        </w:tc>
        <w:tc>
          <w:tcPr>
            <w:tcW w:w="23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平台备案号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平台备案主体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平台主要服务产业领域（可多选）</w:t>
            </w:r>
          </w:p>
        </w:tc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集成电路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医药健康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智能装备产业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新能源智能汽车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软件和信息服务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科技服务业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平台主要功能（可多选）</w:t>
            </w:r>
          </w:p>
        </w:tc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0"/>
              <w:widowControl/>
              <w:shd w:val="clear" w:color="auto" w:fill="FFFFFF"/>
              <w:spacing w:line="480" w:lineRule="atLeast"/>
              <w:ind w:left="360" w:firstLine="0" w:firstLineChars="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□需求对接  □下单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□服务跟踪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□结果反馈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□工程运维、管理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该平台获得各级政府支持情况</w:t>
            </w:r>
          </w:p>
        </w:tc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按照支持时间、支持单位（包括国家部委以及各区政府）、支持方式（包括政策支持、资金支持等）填写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平台建设时间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 日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检测认证服务类中关村科技服务平台时间（检测认证服务类中关村科技服务平台填写）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项目负责人业绩介绍（1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00-2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平台专职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工作人员数量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为中关村服务的专职工作人员情况（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检测认证服务类中关村科技服务平台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填写 ）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平台总投入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已经完成投入（万元）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rPr>
                <w:rFonts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其中：上年度投入（万元）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平台集聚专业服务机构数量</w:t>
            </w:r>
          </w:p>
        </w:tc>
        <w:tc>
          <w:tcPr>
            <w:tcW w:w="82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门槛指标：选择检验检测服务综合类平台的，集聚的检测认证服务机构或具有检测认证服务资质的单位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少于30家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0523" w:type="dxa"/>
            <w:gridSpan w:val="6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立项背景及必要性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〔包括1.立项背景；2.平台实施的重要意义；3.平台实施的必要性；4.其他内容〕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0523" w:type="dxa"/>
            <w:gridSpan w:val="6"/>
          </w:tcPr>
          <w:p>
            <w:pPr>
              <w:pStyle w:val="30"/>
              <w:spacing w:line="500" w:lineRule="exact"/>
              <w:ind w:firstLine="0" w:firstLineChars="0"/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四、现有工作基础</w:t>
            </w:r>
          </w:p>
          <w:p>
            <w:pPr>
              <w:pStyle w:val="30"/>
              <w:spacing w:line="500" w:lineRule="exact"/>
              <w:ind w:firstLine="562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1.技术研发基础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（包括研发投入、前期的技术与知识产权概况及先进性、获奖情况等）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2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2.软硬件建设情况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（包括已有的场地空间、仪器设备、相关系统等）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2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3.人员团队情况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（包括平台主要负责人、项目负责人和执行团队的基本情况，企业研发人员占比、企业人员学历结构等情况。核心团队不包括顾问等兼职人员，有院士等领军人才需注明。）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tabs>
                <w:tab w:val="left" w:pos="312"/>
              </w:tabs>
              <w:spacing w:line="500" w:lineRule="exact"/>
              <w:ind w:left="562" w:firstLine="0" w:firstLineChars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产学研合作与国际化情况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（请说明企业与高校院所以及国际相关企业机构的研发合作情况）</w:t>
            </w:r>
          </w:p>
          <w:p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523" w:type="dxa"/>
            <w:gridSpan w:val="6"/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平台的主要实施内容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（包括平台的主要建设内容、工作任务、关键技术、创新点等）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523" w:type="dxa"/>
            <w:gridSpan w:val="6"/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六、平台服务客户群体、专业服务类型（项目）、服务功能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（描述平台服务客户类别、主要服务项目，具备哪些服务功能，如是否可在线下单、跟踪服务、结果反馈等）</w:t>
            </w: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523" w:type="dxa"/>
            <w:gridSpan w:val="6"/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七、平台取得的经济社会效益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（包括①平台近三年服务客户数量，服务收入、净利润、缴纳税费、创汇或替代进口情况，带动上下游产业链发展情况。②平台服务相关企业的情况与成果。③平台实施对促进国际科技创新中心建设、构建高精尖经济结构发挥的作用。）</w:t>
            </w:r>
          </w:p>
          <w:tbl>
            <w:tblPr>
              <w:tblStyle w:val="1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7"/>
              <w:gridCol w:w="636"/>
              <w:gridCol w:w="2291"/>
              <w:gridCol w:w="1441"/>
              <w:gridCol w:w="1559"/>
              <w:gridCol w:w="1701"/>
              <w:gridCol w:w="16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pStyle w:val="3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经济效益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年度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ind w:firstLine="240" w:firstLineChars="10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服务客户数量（个）</w:t>
                  </w:r>
                </w:p>
              </w:tc>
              <w:tc>
                <w:tcPr>
                  <w:tcW w:w="1441" w:type="dxa"/>
                </w:tcPr>
                <w:p>
                  <w:pPr>
                    <w:widowControl/>
                    <w:ind w:firstLine="240" w:firstLineChars="100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服务项目数量（项）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ind w:firstLine="240" w:firstLineChars="10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服务收入（万元）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服务北京客户数量（个）</w:t>
                  </w:r>
                </w:p>
              </w:tc>
              <w:tc>
                <w:tcPr>
                  <w:tcW w:w="1622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服务北京地区收入（万元）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2020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41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2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2021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41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2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2022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41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2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41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22" w:type="dxa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门槛指标：</w:t>
            </w:r>
          </w:p>
          <w:p>
            <w:pPr>
              <w:pStyle w:val="30"/>
              <w:spacing w:line="500" w:lineRule="exact"/>
              <w:ind w:firstLine="562"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工程技术服务领域上年度平台服务收入不低于2000万元，服务项目数量不少于10项，服务企业不少于30家。</w:t>
            </w:r>
          </w:p>
          <w:p>
            <w:pPr>
              <w:pStyle w:val="30"/>
              <w:spacing w:line="500" w:lineRule="exact"/>
              <w:ind w:firstLine="562"/>
              <w:jc w:val="left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检验检测综合服务平台，集聚的检测认证服务机构或具有检测认证服务资质的单位不少于30家，上年度提供服务数量不少于1000家次，且服务企业数量不少于300家次。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专业服务平台应重点为高精尖领域产业创新提供服务，上年度平台服务收入不低于1000万元，服务项目数量不少于100次，服务企业不少于50家。</w:t>
            </w:r>
          </w:p>
          <w:p>
            <w:pPr>
              <w:pStyle w:val="2"/>
              <w:rPr>
                <w:rFonts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2.只</w:t>
            </w:r>
            <w:r>
              <w:rPr>
                <w:rFonts w:hint="eastAsia" w:ascii="仿宋_GB2312" w:hAnsi="Times New Roman" w:eastAsia="仿宋_GB2312"/>
                <w:b w:val="0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检测认证服务类中关村科技服务平台</w:t>
            </w:r>
            <w:r>
              <w:rPr>
                <w:rFonts w:hint="eastAsia"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填写，①平台运营整体情况，年度经营发展情况，规范管理运营情况，服务收费情况（对中关村企业的优惠措施）；</w:t>
            </w: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平台年度在开展业务、服务创新等方面的成效；</w:t>
            </w: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平台支撑中关村示范区发展和服务中关村企业情况；④平台开展对中关村发展有促进作用工作情况。</w:t>
            </w: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15"/>
              <w:tblW w:w="499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1"/>
              <w:gridCol w:w="1081"/>
              <w:gridCol w:w="1081"/>
              <w:gridCol w:w="1081"/>
              <w:gridCol w:w="1884"/>
              <w:gridCol w:w="239"/>
              <w:gridCol w:w="1124"/>
              <w:gridCol w:w="1083"/>
              <w:gridCol w:w="938"/>
              <w:gridCol w:w="6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5" w:type="pct"/>
                  <w:vMerge w:val="restart"/>
                  <w:vAlign w:val="center"/>
                </w:tcPr>
                <w:p>
                  <w:pPr>
                    <w:pStyle w:val="3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经济效益</w:t>
                  </w:r>
                </w:p>
              </w:tc>
              <w:tc>
                <w:tcPr>
                  <w:tcW w:w="525" w:type="pct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年度</w:t>
                  </w:r>
                </w:p>
              </w:tc>
              <w:tc>
                <w:tcPr>
                  <w:tcW w:w="525" w:type="pct"/>
                  <w:vAlign w:val="center"/>
                </w:tcPr>
                <w:p>
                  <w:pPr>
                    <w:widowControl/>
                    <w:ind w:firstLine="240" w:firstLineChars="10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服务客户数量（个）</w:t>
                  </w:r>
                </w:p>
              </w:tc>
              <w:tc>
                <w:tcPr>
                  <w:tcW w:w="525" w:type="pct"/>
                  <w:vAlign w:val="center"/>
                </w:tcPr>
                <w:p>
                  <w:pPr>
                    <w:widowControl/>
                    <w:ind w:firstLine="240" w:firstLineChars="10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服务收入（万元）</w:t>
                  </w:r>
                </w:p>
              </w:tc>
              <w:tc>
                <w:tcPr>
                  <w:tcW w:w="1031" w:type="pct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服务北京客户数量（个）</w:t>
                  </w:r>
                </w:p>
              </w:tc>
              <w:tc>
                <w:tcPr>
                  <w:tcW w:w="1072" w:type="pct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服务北京地区收入（万元）</w:t>
                  </w:r>
                </w:p>
              </w:tc>
              <w:tc>
                <w:tcPr>
                  <w:tcW w:w="455" w:type="pct"/>
                  <w:vAlign w:val="center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服务中关村企业数量（个）</w:t>
                  </w:r>
                </w:p>
              </w:tc>
              <w:tc>
                <w:tcPr>
                  <w:tcW w:w="338" w:type="pct"/>
                  <w:vAlign w:val="center"/>
                </w:tcPr>
                <w:p>
                  <w:pPr>
                    <w:widowControl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服务中关村企业收入（万元）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5" w:type="pct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2020</w:t>
                  </w: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1" w:type="pct"/>
                  <w:gridSpan w:val="2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2" w:type="pct"/>
                  <w:gridSpan w:val="2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5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8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5" w:type="pct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2021</w:t>
                  </w: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1" w:type="pct"/>
                  <w:gridSpan w:val="2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2" w:type="pct"/>
                  <w:gridSpan w:val="2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5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8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5" w:type="pct"/>
                  <w:vMerge w:val="continue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2022</w:t>
                  </w: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1" w:type="pct"/>
                  <w:gridSpan w:val="2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2" w:type="pct"/>
                  <w:gridSpan w:val="2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5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8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94" w:type="pct"/>
              </w:trPr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15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46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26" w:type="pct"/>
                </w:tcPr>
                <w:p>
                  <w:pPr>
                    <w:pStyle w:val="3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2"/>
              <w:jc w:val="left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center"/>
              <w:rPr>
                <w:rFonts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平台年度服务数量明细表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0"/>
              <w:gridCol w:w="1516"/>
              <w:gridCol w:w="1151"/>
              <w:gridCol w:w="3148"/>
              <w:gridCol w:w="1233"/>
              <w:gridCol w:w="1325"/>
              <w:gridCol w:w="11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服务企业名称</w:t>
                  </w:r>
                </w:p>
              </w:tc>
              <w:tc>
                <w:tcPr>
                  <w:tcW w:w="1547" w:type="dxa"/>
                  <w:shd w:val="clear" w:color="auto" w:fill="auto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是否为中关村企业</w:t>
                  </w:r>
                </w:p>
              </w:tc>
              <w:tc>
                <w:tcPr>
                  <w:tcW w:w="4634" w:type="dxa"/>
                  <w:shd w:val="clear" w:color="auto" w:fill="auto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服务项目名称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合同金额</w:t>
                  </w:r>
                </w:p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（万元）</w:t>
                  </w:r>
                </w:p>
              </w:tc>
              <w:tc>
                <w:tcPr>
                  <w:tcW w:w="1816" w:type="dxa"/>
                  <w:shd w:val="clear" w:color="auto" w:fill="auto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服务时间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>
                  <w:pPr>
                    <w:pStyle w:val="3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服务次数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snapToGrid w:val="0"/>
                    <w:spacing w:line="600" w:lineRule="exact"/>
                    <w:jc w:val="left"/>
                    <w:rPr>
                      <w:rFonts w:ascii="黑体" w:eastAsia="黑体" w:cs="黑体"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523" w:type="dxa"/>
            <w:gridSpan w:val="6"/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八、平台服务典型案例</w:t>
            </w: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（请提供平台服务案例3个，每个限500字：①服务主题；②服务所在地点；③服务所属行业；④服务的背景、目的、内容、成效。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zh-TW"/>
                <w14:textFill>
                  <w14:solidFill>
                    <w14:schemeClr w14:val="tx1"/>
                  </w14:solidFill>
                </w14:textFill>
              </w:rPr>
              <w:t>检测认证服务类中关村科技服务平台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提供年度服务中关村的3个典型案例）。</w:t>
            </w: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23" w:type="dxa"/>
            <w:gridSpan w:val="6"/>
          </w:tcPr>
          <w:p>
            <w:pPr>
              <w:spacing w:line="400" w:lineRule="exact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九、平台下一步计划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0"/>
              <w:spacing w:line="500" w:lineRule="exact"/>
              <w:ind w:firstLine="56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（包括：1.下一步围绕平台实施拟采取的技术创新、市场推广措施。2.平台在今后2-3年内预期取得的技术突破及经济社会效益。）</w:t>
            </w: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附件材料：</w:t>
      </w:r>
    </w:p>
    <w:p>
      <w:pPr>
        <w:spacing w:line="560" w:lineRule="exact"/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1.营业执照扫描件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2.财务证明材料（必填）：企业提供近三年经具有资质的会计师事务所审计的财务审计报告（含资产负债表、利润表、现金流量表，建议提供本公司的审计报告，若属合并报告，</w:t>
      </w:r>
      <w:r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报表需</w:t>
      </w: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包含本</w:t>
      </w:r>
      <w:r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的单独</w:t>
      </w:r>
      <w:r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）PDF格式，可缩印，首页加盖公章，平台上年度投入经费相关材料。 </w:t>
      </w:r>
    </w:p>
    <w:p>
      <w:pPr>
        <w:spacing w:line="560" w:lineRule="exact"/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.平台近三年拥有知识产权清单（EXCEL格式）（选填），清单内容包括：知识产权名称、类别（发明专利/实用新型专利/外观设计专利/软件著作权/集成电路布图设计专有权/植物新品种/其他）、授权号、授权时间、所有权归属、知识产权评估作价（万元）等信息；</w:t>
      </w:r>
    </w:p>
    <w:p>
      <w:pPr>
        <w:spacing w:line="560" w:lineRule="exact"/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4.平台核心团队人员名单（EXCEL格式）（选填）包括：姓名、职务、学历（博士、硕士、学士、其他）、专业等信息；</w:t>
      </w:r>
    </w:p>
    <w:p>
      <w:pPr>
        <w:spacing w:line="560" w:lineRule="exact"/>
        <w:rPr>
          <w:rFonts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5.平台服务相关材料（必填）：近三年服务重点客户清单，涉及的服务合同或协议或发票等相关材料（按重要程度选不超过10项上传），首页加盖公章(PDF格式,可缩印)。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footnotePr>
        <w:numFmt w:val="decimalEnclosedCircleChinese"/>
      </w:footnotePr>
      <w:pgSz w:w="11907" w:h="16840"/>
      <w:pgMar w:top="1440" w:right="1797" w:bottom="1440" w:left="1797" w:header="709" w:footer="96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68D090-8F31-4C33-93F4-429C332EA4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3C1AE2-B59F-476D-8505-3130A2C618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8E9DB3-4941-4101-969A-5BC477C249C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81FD839-D5A0-46AF-B36E-56198E2099F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39B7D47-0BE6-474B-9767-473546D9C85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51500C86-24C7-4A0D-9222-3906B4D94C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Cs w:val="16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0fMjrRAAAAAwEAAA8AAAAAAAAAAQAgAAAAIgAAAGRycy9kb3ducmV2LnhtbFBLAQIUABQAAAAI&#10;AIdO4kBatbMJuwEAAE4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7"/>
                      </w:rPr>
                    </w:pPr>
                    <w:r>
                      <w:fldChar w:fldCharType="begin"/>
                    </w:r>
                    <w:r>
                      <w:rPr>
                        <w:rStyle w:val="1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7"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34 -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xNDE0YWY4NjNiYmExODE1NzA4MTc4Y2UwODY0NTkifQ=="/>
  </w:docVars>
  <w:rsids>
    <w:rsidRoot w:val="00E13BB3"/>
    <w:rsid w:val="000020AD"/>
    <w:rsid w:val="00045352"/>
    <w:rsid w:val="000B67EB"/>
    <w:rsid w:val="001A2607"/>
    <w:rsid w:val="001D13D7"/>
    <w:rsid w:val="001F79D4"/>
    <w:rsid w:val="002004C7"/>
    <w:rsid w:val="00236125"/>
    <w:rsid w:val="002540D3"/>
    <w:rsid w:val="002B797D"/>
    <w:rsid w:val="002D3820"/>
    <w:rsid w:val="0030321E"/>
    <w:rsid w:val="00335AA9"/>
    <w:rsid w:val="0035505E"/>
    <w:rsid w:val="00365A11"/>
    <w:rsid w:val="00396EF9"/>
    <w:rsid w:val="003D2D20"/>
    <w:rsid w:val="003F2C1C"/>
    <w:rsid w:val="00407520"/>
    <w:rsid w:val="00457E6D"/>
    <w:rsid w:val="005A0AFB"/>
    <w:rsid w:val="00624794"/>
    <w:rsid w:val="00626CBA"/>
    <w:rsid w:val="00661286"/>
    <w:rsid w:val="00665813"/>
    <w:rsid w:val="006C7281"/>
    <w:rsid w:val="006E7782"/>
    <w:rsid w:val="00704E95"/>
    <w:rsid w:val="007A6F7A"/>
    <w:rsid w:val="007B58A8"/>
    <w:rsid w:val="007D0B2A"/>
    <w:rsid w:val="007E13D1"/>
    <w:rsid w:val="007E392E"/>
    <w:rsid w:val="007E6937"/>
    <w:rsid w:val="007E6FB0"/>
    <w:rsid w:val="008601DF"/>
    <w:rsid w:val="008605B7"/>
    <w:rsid w:val="008666AC"/>
    <w:rsid w:val="008B7842"/>
    <w:rsid w:val="008C7563"/>
    <w:rsid w:val="008D377E"/>
    <w:rsid w:val="00931736"/>
    <w:rsid w:val="00991CBE"/>
    <w:rsid w:val="00A164D9"/>
    <w:rsid w:val="00A45907"/>
    <w:rsid w:val="00A70E02"/>
    <w:rsid w:val="00A73F50"/>
    <w:rsid w:val="00A81EC4"/>
    <w:rsid w:val="00AB17FF"/>
    <w:rsid w:val="00AC194F"/>
    <w:rsid w:val="00B0628F"/>
    <w:rsid w:val="00B16120"/>
    <w:rsid w:val="00B37938"/>
    <w:rsid w:val="00BA2892"/>
    <w:rsid w:val="00BB6200"/>
    <w:rsid w:val="00BC2DA6"/>
    <w:rsid w:val="00CD1A89"/>
    <w:rsid w:val="00CE1496"/>
    <w:rsid w:val="00CE182B"/>
    <w:rsid w:val="00D12DC0"/>
    <w:rsid w:val="00D415CF"/>
    <w:rsid w:val="00D43635"/>
    <w:rsid w:val="00D55428"/>
    <w:rsid w:val="00D569DD"/>
    <w:rsid w:val="00E13BB3"/>
    <w:rsid w:val="00E21916"/>
    <w:rsid w:val="00E751BB"/>
    <w:rsid w:val="00ED07A3"/>
    <w:rsid w:val="00EE14E6"/>
    <w:rsid w:val="00EF2865"/>
    <w:rsid w:val="00EF4CF3"/>
    <w:rsid w:val="00F0226B"/>
    <w:rsid w:val="00F2085E"/>
    <w:rsid w:val="00F41F91"/>
    <w:rsid w:val="00FE7A91"/>
    <w:rsid w:val="00FF050E"/>
    <w:rsid w:val="03E35A17"/>
    <w:rsid w:val="0534214F"/>
    <w:rsid w:val="1CFB604C"/>
    <w:rsid w:val="1FF67982"/>
    <w:rsid w:val="20D73082"/>
    <w:rsid w:val="25D42809"/>
    <w:rsid w:val="353217AC"/>
    <w:rsid w:val="361C7579"/>
    <w:rsid w:val="3E9F6F2E"/>
    <w:rsid w:val="4D8679A2"/>
    <w:rsid w:val="555B4BE3"/>
    <w:rsid w:val="557531B0"/>
    <w:rsid w:val="57CF18E9"/>
    <w:rsid w:val="5AF340EB"/>
    <w:rsid w:val="5B7D088A"/>
    <w:rsid w:val="5F90647A"/>
    <w:rsid w:val="6463711B"/>
    <w:rsid w:val="6900418A"/>
    <w:rsid w:val="699922A4"/>
    <w:rsid w:val="6A090546"/>
    <w:rsid w:val="6AE7443A"/>
    <w:rsid w:val="6F5F7BC2"/>
    <w:rsid w:val="78BA5867"/>
    <w:rsid w:val="795D0E1C"/>
    <w:rsid w:val="7AFF0EBA"/>
    <w:rsid w:val="7B0F6AAC"/>
    <w:rsid w:val="7B647FE6"/>
    <w:rsid w:val="7B9C6094"/>
    <w:rsid w:val="7E7F9169"/>
    <w:rsid w:val="7F777540"/>
    <w:rsid w:val="7F7FB64A"/>
    <w:rsid w:val="AE7F3ACD"/>
    <w:rsid w:val="D6E8E93F"/>
    <w:rsid w:val="FF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qFormat/>
    <w:uiPriority w:val="99"/>
  </w:style>
  <w:style w:type="paragraph" w:styleId="4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Arial"/>
    </w:rPr>
  </w:style>
  <w:style w:type="paragraph" w:styleId="5">
    <w:name w:val="annotation text"/>
    <w:basedOn w:val="1"/>
    <w:link w:val="20"/>
    <w:qFormat/>
    <w:uiPriority w:val="99"/>
    <w:pPr>
      <w:jc w:val="left"/>
    </w:pPr>
  </w:style>
  <w:style w:type="paragraph" w:styleId="6">
    <w:name w:val="Body Text"/>
    <w:basedOn w:val="1"/>
    <w:link w:val="22"/>
    <w:qFormat/>
    <w:uiPriority w:val="0"/>
    <w:pPr>
      <w:spacing w:line="360" w:lineRule="auto"/>
      <w:jc w:val="left"/>
    </w:pPr>
    <w:rPr>
      <w:kern w:val="0"/>
      <w:sz w:val="28"/>
      <w:szCs w:val="20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kern w:val="0"/>
      <w:sz w:val="20"/>
      <w:szCs w:val="20"/>
    </w:r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21"/>
    <w:qFormat/>
    <w:uiPriority w:val="99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99"/>
    <w:rPr>
      <w:sz w:val="21"/>
      <w:szCs w:val="21"/>
    </w:rPr>
  </w:style>
  <w:style w:type="character" w:customStyle="1" w:styleId="20">
    <w:name w:val="批注文字 字符"/>
    <w:link w:val="5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1">
    <w:name w:val="批注主题 字符"/>
    <w:link w:val="13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2">
    <w:name w:val="正文文本 字符"/>
    <w:link w:val="6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23">
    <w:name w:val="纯文本 字符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页脚 字符"/>
    <w:link w:val="9"/>
    <w:qFormat/>
    <w:uiPriority w:val="99"/>
    <w:rPr>
      <w:sz w:val="18"/>
      <w:szCs w:val="18"/>
    </w:rPr>
  </w:style>
  <w:style w:type="character" w:customStyle="1" w:styleId="25">
    <w:name w:val="批注框文本 字符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6">
    <w:name w:val="页眉 字符"/>
    <w:link w:val="10"/>
    <w:qFormat/>
    <w:uiPriority w:val="0"/>
    <w:rPr>
      <w:sz w:val="18"/>
      <w:szCs w:val="18"/>
    </w:rPr>
  </w:style>
  <w:style w:type="character" w:customStyle="1" w:styleId="27">
    <w:name w:val="纯文本 Char"/>
    <w:qFormat/>
    <w:uiPriority w:val="99"/>
    <w:rPr>
      <w:rFonts w:ascii="宋体" w:hAnsi="Courier New" w:eastAsia="宋体" w:cs="Courier New"/>
      <w:szCs w:val="21"/>
    </w:rPr>
  </w:style>
  <w:style w:type="paragraph" w:customStyle="1" w:styleId="28">
    <w:name w:val="Char Char Char Char Char Char Char Char Char Char Char Char1 Char Char Char Char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szCs w:val="20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bidc</Company>
  <Pages>11</Pages>
  <Words>3278</Words>
  <Characters>3401</Characters>
  <Lines>29</Lines>
  <Paragraphs>8</Paragraphs>
  <TotalTime>4</TotalTime>
  <ScaleCrop>false</ScaleCrop>
  <LinksUpToDate>false</LinksUpToDate>
  <CharactersWithSpaces>3582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2022-05-25T10:51:00Z</dcterms:created>
  <dc:creator>yj</dc:creator>
  <cp:lastModifiedBy>admin</cp:lastModifiedBy>
  <cp:lastPrinted>2022-07-01T04:31:00Z</cp:lastPrinted>
  <dcterms:modified xsi:type="dcterms:W3CDTF">2023-04-28T02:45:59Z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87C146FF69FE44E48FA09B333392E500</vt:lpwstr>
  </property>
  <property fmtid="{D5CDD505-2E9C-101B-9397-08002B2CF9AE}" pid="4" name="KSOSaveFontToCloudKey">
    <vt:lpwstr>264268067_btnclosed</vt:lpwstr>
  </property>
  <property fmtid="{D5CDD505-2E9C-101B-9397-08002B2CF9AE}" pid="5" name="commondata">
    <vt:lpwstr>eyJoZGlkIjoiYTkxNDE0YWY4NjNiYmExODE1NzA4MTc4Y2UwODY0NTkifQ==</vt:lpwstr>
  </property>
</Properties>
</file>