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附件5</w:t>
      </w: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cs="仿宋_GB2312"/>
          <w:b/>
          <w:sz w:val="44"/>
          <w:szCs w:val="44"/>
        </w:rPr>
      </w:pPr>
      <w:r>
        <w:rPr>
          <w:rFonts w:hint="eastAsia" w:cs="仿宋_GB2312"/>
          <w:b/>
          <w:sz w:val="44"/>
          <w:szCs w:val="44"/>
        </w:rPr>
        <w:t>各归口管理部门申报联系人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584"/>
        <w:gridCol w:w="2167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hint="eastAsia" w:asci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hint="eastAsia" w:asci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sz w:val="32"/>
                <w:szCs w:val="32"/>
              </w:rPr>
              <w:t>归口科技局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hint="eastAsia" w:asci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80" w:lineRule="exact"/>
              <w:jc w:val="center"/>
              <w:rPr>
                <w:rFonts w:hint="eastAsia" w:asci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石家庄市科技局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袁文涛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0311-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85089718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承德市科技局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郝梓辰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0314-2050075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张家口市科技局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潘  鑫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0313-4195818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秦皇岛市科技局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乌江慧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0335-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3639735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唐山市科技局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欢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0315-3852177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廊坊市科技局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李瑞坤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0316-5212183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保定市科技局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田祖光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0312-3312060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沧州市科技局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李玉坤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0317-2129115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衡水市科技局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蔡晓砾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0318-5265128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邢台市科技局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姗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0319-3288319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邯郸市科技局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甄小静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</w:rPr>
              <w:t>0310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</w:rPr>
              <w:t>3118073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定州市科技局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庞玉荣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0312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2302032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辛集市科技局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魏  娅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0311-83283220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雄安新区管委会改发局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崔美琦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0312-5620786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石家庄高新区管委会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陈晶晶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胡俊超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0311-85093602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保定高新区管委会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赵  倩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0312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-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3012911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唐山高新区管委会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李小莉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0315-3196930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承德高新区管委会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李新宇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0314-2555191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燕郊高新区管委会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刘万里</w:t>
            </w:r>
          </w:p>
        </w:tc>
        <w:tc>
          <w:tcPr>
            <w:tcW w:w="282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0316-3320167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376A"/>
    <w:rsid w:val="3142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2024-04-25T02:31:00Z</dcterms:created>
  <dc:creator>高晓莉</dc:creator>
  <cp:lastModifiedBy>高晓莉</cp:lastModifiedBy>
  <dcterms:modified xsi:type="dcterms:W3CDTF">2024-04-25T02:31:41Z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