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560" w:lineRule="exact"/>
        <w:ind w:left="1518" w:leftChars="0" w:hanging="1518" w:hangingChars="345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2023年河北省推动生物医药产业高质量发展</w:t>
      </w:r>
    </w:p>
    <w:p>
      <w:pPr>
        <w:spacing w:line="560" w:lineRule="exact"/>
        <w:ind w:left="1518" w:leftChars="0" w:hanging="1518" w:hangingChars="345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项目申请报告</w:t>
      </w:r>
    </w:p>
    <w:p>
      <w:pPr>
        <w:spacing w:line="580" w:lineRule="exact"/>
        <w:ind w:firstLine="2554" w:firstLineChars="795"/>
        <w:rPr>
          <w:rFonts w:hint="default" w:ascii="Times New Roman" w:hAnsi="Times New Roman" w:cs="Times New Roman"/>
          <w:b/>
          <w:snapToGrid w:val="0"/>
          <w:kern w:val="0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cs="Times New Roman"/>
          <w:sz w:val="48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sz w:val="48"/>
        </w:rPr>
      </w:pPr>
    </w:p>
    <w:p>
      <w:pPr>
        <w:spacing w:line="580" w:lineRule="exact"/>
        <w:rPr>
          <w:rFonts w:hint="default" w:ascii="Times New Roman" w:hAnsi="Times New Roman" w:cs="Times New Roman"/>
          <w:bCs/>
          <w:sz w:val="30"/>
        </w:rPr>
      </w:pPr>
    </w:p>
    <w:p>
      <w:pPr>
        <w:spacing w:line="580" w:lineRule="exact"/>
        <w:rPr>
          <w:rFonts w:hint="default" w:ascii="Times New Roman" w:hAnsi="Times New Roman" w:cs="Times New Roman"/>
          <w:bCs/>
          <w:sz w:val="30"/>
        </w:rPr>
      </w:pPr>
    </w:p>
    <w:p>
      <w:pPr>
        <w:spacing w:line="580" w:lineRule="exact"/>
        <w:rPr>
          <w:rFonts w:hint="default" w:ascii="Times New Roman" w:hAnsi="Times New Roman" w:cs="Times New Roman"/>
          <w:bCs/>
          <w:sz w:val="30"/>
        </w:rPr>
      </w:pPr>
    </w:p>
    <w:p>
      <w:pPr>
        <w:spacing w:line="480" w:lineRule="auto"/>
        <w:rPr>
          <w:rFonts w:hint="default" w:ascii="Times New Roman" w:hAnsi="Times New Roman" w:cs="Times New Roman"/>
          <w:bCs/>
          <w:sz w:val="30"/>
        </w:rPr>
      </w:pPr>
    </w:p>
    <w:p>
      <w:pPr>
        <w:spacing w:line="480" w:lineRule="auto"/>
        <w:rPr>
          <w:rFonts w:hint="default" w:ascii="Times New Roman" w:hAnsi="Times New Roman" w:cs="Times New Roman"/>
          <w:bCs/>
          <w:sz w:val="30"/>
        </w:rPr>
      </w:pPr>
    </w:p>
    <w:p>
      <w:pPr>
        <w:spacing w:line="480" w:lineRule="auto"/>
        <w:outlineLvl w:val="1"/>
        <w:rPr>
          <w:rFonts w:hint="default" w:ascii="Times New Roman" w:hAnsi="Times New Roman" w:eastAsia="小标宋" w:cs="Times New Roman"/>
          <w:sz w:val="32"/>
        </w:rPr>
      </w:pP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项目申报</w:t>
      </w:r>
      <w:r>
        <w:rPr>
          <w:rFonts w:hint="default" w:ascii="Times New Roman" w:hAnsi="Times New Roman" w:cs="Times New Roman"/>
          <w:sz w:val="32"/>
          <w:szCs w:val="32"/>
        </w:rPr>
        <w:t>企业（盖章）：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</w:t>
      </w: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联系人：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联系方式：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</w:t>
      </w: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推荐单位（盖章）：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</w:t>
      </w: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0" w:type="dxa"/>
            <w:noWrap w:val="0"/>
            <w:vAlign w:val="top"/>
          </w:tcPr>
          <w:p>
            <w:pPr>
              <w:widowControl/>
              <w:spacing w:line="580" w:lineRule="exact"/>
              <w:jc w:val="distribute"/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vertAlign w:val="baseline"/>
                <w:lang w:eastAsia="zh-CN"/>
              </w:rPr>
              <w:t>河北省工业和信息化厅监制</w:t>
            </w:r>
          </w:p>
        </w:tc>
      </w:tr>
    </w:tbl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       </w:t>
      </w:r>
    </w:p>
    <w:p>
      <w:pPr>
        <w:adjustRightInd w:val="0"/>
        <w:snapToGrid w:val="0"/>
        <w:spacing w:before="156" w:beforeLines="50" w:after="156" w:afterLines="50" w:line="600" w:lineRule="exact"/>
        <w:jc w:val="center"/>
        <w:rPr>
          <w:rFonts w:hint="default" w:ascii="Times New Roman" w:hAnsi="Times New Roman" w:eastAsia="文星简大标宋" w:cs="Times New Roman"/>
          <w:snapToGrid w:val="0"/>
          <w:color w:val="000000"/>
          <w:sz w:val="44"/>
          <w:szCs w:val="44"/>
        </w:rPr>
      </w:pPr>
      <w:r>
        <w:rPr>
          <w:rFonts w:hint="default" w:ascii="Times New Roman" w:hAnsi="Times New Roman" w:eastAsia="文星简大标宋" w:cs="Times New Roman"/>
          <w:snapToGrid w:val="0"/>
          <w:color w:val="000000"/>
          <w:sz w:val="36"/>
          <w:szCs w:val="36"/>
        </w:rPr>
        <w:br w:type="page"/>
      </w:r>
      <w:r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</w:rPr>
        <w:t>申报材料装订顺序及要求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both"/>
        <w:textAlignment w:val="auto"/>
        <w:rPr>
          <w:rFonts w:hint="default" w:ascii="Times New Roman" w:hAnsi="Times New Roman" w:eastAsia="文星简大标宋" w:cs="Times New Roman"/>
          <w:snapToGrid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申报企业应按要求填写，提交的材料按下列顺序编排并装订成册（包含但不限于以下材料，视企业或项目类别提供，均为复印件）。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z w:val="32"/>
        </w:rPr>
        <w:t>申报项目基本信息表（见附表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z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营业执照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 xml:space="preserve"> 健康消费品领域：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保健食品、特殊医学用途配方食品的国家批准文件；项目申报期内获批产品年度营业收入专项审计报告；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中医药领域：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单品类中成药上市后销售额及2022年度销售收入专项审计报告；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z w:val="32"/>
          <w:lang w:val="en-US" w:eastAsia="zh-CN"/>
        </w:rPr>
        <w:t>4. 企业信用查询报告（来源于信用中国或信用河北）。</w:t>
      </w:r>
    </w:p>
    <w:p>
      <w:pPr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</w:rPr>
        <w:t>附表</w:t>
      </w:r>
      <w:r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文星简大标宋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文星简大标宋" w:cs="Times New Roman"/>
          <w:snapToGrid w:val="0"/>
          <w:color w:val="000000"/>
          <w:sz w:val="44"/>
          <w:szCs w:val="44"/>
          <w:lang w:val="zh-CN"/>
        </w:rPr>
        <w:t>申报项目基本信息表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661"/>
        <w:gridCol w:w="1327"/>
        <w:gridCol w:w="2551"/>
        <w:gridCol w:w="20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企业名称(全称)</w:t>
            </w:r>
          </w:p>
        </w:tc>
        <w:tc>
          <w:tcPr>
            <w:tcW w:w="756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企业类型</w:t>
            </w:r>
          </w:p>
        </w:tc>
        <w:tc>
          <w:tcPr>
            <w:tcW w:w="756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联系人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联系方式</w:t>
            </w:r>
          </w:p>
        </w:tc>
        <w:tc>
          <w:tcPr>
            <w:tcW w:w="45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  <w:jc w:val="center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项目建设日期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填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2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建成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12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填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申报项目是否曾获得省级资金补助</w:t>
            </w:r>
          </w:p>
        </w:tc>
        <w:tc>
          <w:tcPr>
            <w:tcW w:w="2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是，金额：     </w:t>
            </w:r>
            <w:r>
              <w:rPr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否 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所获省级资金补助类型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及金额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（若有）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***专项资金***万元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3" w:hRule="atLeast"/>
          <w:jc w:val="center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产品</w:t>
            </w:r>
            <w:r>
              <w:rPr>
                <w:rFonts w:hint="default" w:ascii="Times New Roman" w:hAnsi="Times New Roman" w:cs="Times New Roman"/>
                <w:szCs w:val="21"/>
              </w:rPr>
              <w:t>概况</w:t>
            </w:r>
          </w:p>
        </w:tc>
        <w:tc>
          <w:tcPr>
            <w:tcW w:w="7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spacing w:before="156" w:beforeLines="50"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2" w:hRule="atLeast"/>
          <w:jc w:val="center"/>
        </w:trPr>
        <w:tc>
          <w:tcPr>
            <w:tcW w:w="93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市级推荐意见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经审核，该企业材料真实，符合项目要求，予以推荐。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市级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工业和信息化局（盖章）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年      月      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3CFC51-E7AA-445D-A2A3-1C95C3F2AE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6CC0AA6-AC4B-4034-8CEE-4D71F7BB67D8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095AAE4-E126-438B-9D68-E27B93742D9D}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8EFC5E6C-AE28-4E89-B1D0-D0A4574D11E7}"/>
  </w:font>
  <w:font w:name="文星简大标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7BECF874-3008-4F4D-A266-9846CB47216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08392E35"/>
    <w:rsid w:val="08392E35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2023-07-27T02:16:00Z</dcterms:created>
  <dc:creator>薛尤嘉</dc:creator>
  <cp:lastModifiedBy>薛尤嘉</cp:lastModifiedBy>
  <dcterms:modified xsi:type="dcterms:W3CDTF">2023-07-27T02:16:43Z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D82F1B9AE8414FA39C3E30051B696297_11</vt:lpwstr>
  </property>
</Properties>
</file>