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16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河北省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制造业单项冠军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书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年版）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申请类别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>单项冠军企业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单项冠军产品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申请时间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河北省工业和信息化厅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企业（产品）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二、推荐单位为申请企业法人注册所在地市（含定州、辛集市）工业和信息化主管部门，雄安新区改革发展局。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三、申请企业应按照填写要求和实际情况，认真准确填写各个表项。如有虚假填报，取消本次申请资格，且3年内不得申请。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单位将为申请企业做好资料保密工作。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四、申请企业须根据《河北省制造业单项冠军企业培育提升专项行动实施方案》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和本通知列明的申请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条件，在申请书后附相关说明或佐证材料。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五、提交材料包括申请书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等纸质材料一式二份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和电子文档。电子文本使用Word或WPS格式，证明材料可扫描后附上。申请企业须确保纸质材料和电子文档的一致性。申请书填报项目页面不足时，可另附页。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531" w:right="1417" w:bottom="1531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六、纸质材料请使用A4纸双面印刷，装订平整，采用普通纸质材料作为封面。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17"/>
        <w:gridCol w:w="584"/>
        <w:gridCol w:w="327"/>
        <w:gridCol w:w="160"/>
        <w:gridCol w:w="290"/>
        <w:gridCol w:w="93"/>
        <w:gridCol w:w="293"/>
        <w:gridCol w:w="252"/>
        <w:gridCol w:w="243"/>
        <w:gridCol w:w="98"/>
        <w:gridCol w:w="301"/>
        <w:gridCol w:w="55"/>
        <w:gridCol w:w="393"/>
        <w:gridCol w:w="152"/>
        <w:gridCol w:w="17"/>
        <w:gridCol w:w="68"/>
        <w:gridCol w:w="844"/>
        <w:gridCol w:w="32"/>
        <w:gridCol w:w="522"/>
        <w:gridCol w:w="62"/>
        <w:gridCol w:w="479"/>
        <w:gridCol w:w="36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35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457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5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5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1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企业类型</w:t>
            </w:r>
          </w:p>
        </w:tc>
        <w:tc>
          <w:tcPr>
            <w:tcW w:w="4013" w:type="dxa"/>
            <w:gridSpan w:val="12"/>
            <w:noWrap w:val="0"/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国有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合资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民营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2090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所属县域产业集群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是否上市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965" w:type="dxa"/>
            <w:gridSpan w:val="11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上市地点</w:t>
            </w:r>
          </w:p>
        </w:tc>
        <w:tc>
          <w:tcPr>
            <w:tcW w:w="3079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企业荣誉</w:t>
            </w:r>
          </w:p>
        </w:tc>
        <w:tc>
          <w:tcPr>
            <w:tcW w:w="7722" w:type="dxa"/>
            <w:gridSpan w:val="2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省级专精特新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专精特新“小巨人”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县域集群“领跑者”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注册时间（年份）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注册资本（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所属行业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上年末资产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上年末职工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上年末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负债率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申请的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产品情况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产品名称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footnoteReference w:id="1"/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产品类别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footnoteReference w:id="2"/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是否新产品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从事该产品领域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时间（单位：年）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重要指标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  <w:t>全球市场占有率（</w:t>
            </w: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auto"/>
                <w:sz w:val="21"/>
                <w:szCs w:val="21"/>
                <w:lang w:eastAsia="zh-CN"/>
              </w:rPr>
              <w:t>全球市场占有率排名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国内市场占有率（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国内市场占有率排名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内市场占有率（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21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内市场占有率排名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产品销售收入（万元）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产品销售数量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（单位：   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产品销售收入占全部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业务收入比重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footnoteReference w:id="3"/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持续研发能力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企业技改投入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和技改投入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重（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截至上年末研发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数（人）</w:t>
            </w: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占企业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全部职工比重（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拥有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有效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专利数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量（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个）</w:t>
            </w: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5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企业拥有核心自主知识产权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footnoteReference w:id="4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数量（个）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占知识产权数量比重（%）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牵头制定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标准数量（个）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国际标准</w:t>
            </w:r>
          </w:p>
        </w:tc>
        <w:tc>
          <w:tcPr>
            <w:tcW w:w="1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国家标准</w:t>
            </w: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行业标准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是否属关键领域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补短板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71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补齐哪类短板</w:t>
            </w:r>
          </w:p>
        </w:tc>
        <w:tc>
          <w:tcPr>
            <w:tcW w:w="22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高新技术企业（科技型中小企业）编号</w:t>
            </w:r>
          </w:p>
        </w:tc>
        <w:tc>
          <w:tcPr>
            <w:tcW w:w="3764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省级以上研发创新平台</w:t>
            </w:r>
          </w:p>
        </w:tc>
        <w:tc>
          <w:tcPr>
            <w:tcW w:w="533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质量</w:t>
            </w:r>
          </w:p>
        </w:tc>
        <w:tc>
          <w:tcPr>
            <w:tcW w:w="440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是否通过质量管理体系认证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33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经济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效益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年效益指标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主营业务收入增长率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利润总额（万元）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利润增长率（%）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销售利润率（%）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上缴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所得税（万元）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22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上缴所得税增长率（%）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国际化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程度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主营产品出口额（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万元）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主营产品出口额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主营业务收入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比重（%）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海外经营机构数量</w:t>
            </w:r>
          </w:p>
        </w:tc>
        <w:tc>
          <w:tcPr>
            <w:tcW w:w="163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海外研发机构数量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40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银行信用等级</w:t>
            </w:r>
          </w:p>
        </w:tc>
        <w:tc>
          <w:tcPr>
            <w:tcW w:w="33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0" w:after="5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详细情况介绍</w:t>
            </w:r>
          </w:p>
        </w:tc>
        <w:tc>
          <w:tcPr>
            <w:tcW w:w="772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包括但不限于以下内容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（此项可另附页）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一、申请</w:t>
            </w:r>
            <w:r>
              <w:rPr>
                <w:rFonts w:hint="default" w:ascii="Times New Roman" w:hAnsi="Times New Roman" w:cs="Times New Roman"/>
                <w:color w:val="auto"/>
              </w:rPr>
              <w:t>产品情况：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产品主要用途、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在产业链中的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位置及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地位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关键性能指标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、主要加工工艺、能耗指标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与国际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国内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领先水平的对比情况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；主要用户群体及销售地；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近3年销售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及效益情况，国际化情况等。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、企业创新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发展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情况：企业研发机构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、研发制度、人才团队、研发投入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；知识产权积累及运用情况；参与或主导国际国内相关技术、工艺标准制定情况；重要技术或质量奖项等情况。是否属于关键领域补短板及具体情况。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三、企业高端化智能化绿色化发展情况：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u w:val="none"/>
                <w:lang w:eastAsia="zh-CN"/>
              </w:rPr>
              <w:t>高端化发展和品牌培育成效，数字化转型实施情况，绿色低碳发展情况。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管理与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制度建设基本情况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：简要介绍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企业经营战略、发展愿景、介绍产品质量保障、知识产权、安全生产、风险应对等管理制度情况。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五、企业认为其他需要介绍的情况。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推荐单位意见</w:t>
            </w:r>
          </w:p>
        </w:tc>
        <w:tc>
          <w:tcPr>
            <w:tcW w:w="772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3150" w:firstLineChars="1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推荐单位（公章）：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3780" w:firstLineChars="18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相关材料</w:t>
            </w:r>
          </w:p>
        </w:tc>
        <w:tc>
          <w:tcPr>
            <w:tcW w:w="7722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</w:rPr>
              <w:t>企业营业执照副本复印件；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</w:rPr>
              <w:t>企业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申请</w:t>
            </w:r>
            <w:r>
              <w:rPr>
                <w:rFonts w:hint="default" w:ascii="Times New Roman" w:hAnsi="Times New Roman" w:cs="Times New Roman"/>
                <w:lang w:eastAsia="zh-CN"/>
              </w:rPr>
              <w:t>产品市场占有率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相关证明</w:t>
            </w:r>
            <w:r>
              <w:rPr>
                <w:rFonts w:hint="default" w:ascii="Times New Roman" w:hAnsi="Times New Roman" w:cs="Times New Roman"/>
                <w:lang w:eastAsia="zh-CN"/>
              </w:rPr>
              <w:t>材料，经会计师事务所审计的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近三年</w:t>
            </w:r>
            <w:r>
              <w:rPr>
                <w:rFonts w:hint="default" w:ascii="Times New Roman" w:hAnsi="Times New Roman" w:cs="Times New Roman"/>
                <w:lang w:eastAsia="zh-CN"/>
              </w:rPr>
              <w:t>会计报表和审计报告复印件，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企业完税证明，信用中国查询记录截图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</w:p>
          <w:p>
            <w:pPr>
              <w:spacing w:line="280" w:lineRule="exact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</w:rPr>
              <w:t>近3年获得的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科技奖项、</w:t>
            </w:r>
            <w:r>
              <w:rPr>
                <w:rFonts w:hint="default" w:ascii="Times New Roman" w:hAnsi="Times New Roman" w:cs="Times New Roman"/>
              </w:rPr>
              <w:t>知识产权、</w:t>
            </w:r>
            <w:r>
              <w:rPr>
                <w:rFonts w:hint="default" w:ascii="Times New Roman" w:hAnsi="Times New Roman" w:cs="Times New Roman"/>
                <w:lang w:eastAsia="zh-CN"/>
              </w:rPr>
              <w:t>试点示范（智能制造、工业互联网、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绿色工厂</w:t>
            </w:r>
            <w:r>
              <w:rPr>
                <w:rFonts w:hint="default" w:ascii="Times New Roman" w:hAnsi="Times New Roman" w:cs="Times New Roman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</w:rPr>
              <w:t>质量认证、质量荣誉、品牌荣誉等相关证明材料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及目录</w:t>
            </w:r>
            <w:r>
              <w:rPr>
                <w:rFonts w:hint="eastAsia" w:ascii="Times New Roman" w:hAnsi="Times New Roman" w:eastAsia="宋体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</w:rPr>
              <w:t>企业认为须提供的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</w:rPr>
              <w:t>材料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>
            <w:pPr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5.材料真实性承诺（填写内容和提供的材料真实、合法、有效）。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)》的大类行业填写所属行业。</w:t>
      </w:r>
    </w:p>
  </w:footnote>
  <w:footnote w:id="1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须填写产品准确名称。</w:t>
      </w:r>
    </w:p>
  </w:footnote>
  <w:footnote w:id="2">
    <w:p>
      <w:pPr>
        <w:pStyle w:val="3"/>
        <w:snapToGrid w:val="0"/>
        <w:rPr>
          <w:rFonts w:hint="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8位或10位数字</w:t>
      </w:r>
      <w:r>
        <w:rPr>
          <w:rFonts w:hint="eastAsia"/>
          <w:lang w:eastAsia="zh-CN"/>
        </w:rPr>
        <w:t>代码。无法按该目录分类的，可按行业惯例分类。如企业认为是新产品则需标注新产品。</w:t>
      </w:r>
    </w:p>
  </w:footnote>
  <w:footnote w:id="3">
    <w:p>
      <w:pPr>
        <w:pStyle w:val="3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此项为申请单项冠军企业填写，要求不低于</w:t>
      </w:r>
      <w:r>
        <w:rPr>
          <w:rFonts w:hint="eastAsia"/>
          <w:lang w:val="en-US" w:eastAsia="zh-CN"/>
        </w:rPr>
        <w:t>50%。</w:t>
      </w:r>
    </w:p>
  </w:footnote>
  <w:footnote w:id="4">
    <w:p>
      <w:pPr>
        <w:pStyle w:val="3"/>
        <w:snapToGrid w:val="0"/>
        <w:rPr>
          <w:rFonts w:hint="eastAsia"/>
          <w:color w:val="auto"/>
          <w:lang w:val="en-US" w:eastAsia="zh-CN"/>
        </w:rPr>
      </w:pPr>
      <w:r>
        <w:rPr>
          <w:rStyle w:val="6"/>
          <w:color w:val="auto"/>
        </w:rPr>
        <w:footnoteRef/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核心自主知识产权界定请参照工信部产业〔2016〕105号文规定，且应对产品在技术上发挥核心支持作用。</w:t>
      </w:r>
    </w:p>
    <w:p>
      <w:pPr>
        <w:pStyle w:val="3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F4C5853"/>
    <w:rsid w:val="3F4C585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6">
    <w:name w:val="footnote reference"/>
    <w:basedOn w:val="5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2023-03-21T01:53:00Z</dcterms:created>
  <dc:creator>薛尤嘉</dc:creator>
  <cp:lastModifiedBy>薛尤嘉</cp:lastModifiedBy>
  <dcterms:modified xsi:type="dcterms:W3CDTF">2023-03-21T01:53:40Z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7322A23EA5CA4B95B2562115F047C9E5</vt:lpwstr>
  </property>
</Properties>
</file>