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78" w:rsidRDefault="00D47D78" w:rsidP="00D47D78">
      <w:pPr>
        <w:widowControl/>
        <w:spacing w:line="580" w:lineRule="exact"/>
        <w:ind w:rightChars="50" w:right="120"/>
        <w:jc w:val="left"/>
        <w:rPr>
          <w:rFonts w:ascii="黑体" w:eastAsia="黑体" w:hAnsi="黑体" w:cs="黑体"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</w:rPr>
        <w:t>附件</w:t>
      </w:r>
    </w:p>
    <w:p w:rsidR="00D47D78" w:rsidRDefault="00D47D78" w:rsidP="00D47D78">
      <w:pPr>
        <w:widowControl/>
        <w:spacing w:line="580" w:lineRule="exact"/>
        <w:ind w:rightChars="50" w:right="120"/>
        <w:jc w:val="center"/>
        <w:rPr>
          <w:rFonts w:cs="黑体" w:hint="eastAsia"/>
          <w:b/>
          <w:kern w:val="2"/>
          <w:sz w:val="44"/>
          <w:szCs w:val="44"/>
        </w:rPr>
      </w:pPr>
      <w:r>
        <w:rPr>
          <w:rFonts w:cs="黑体" w:hint="eastAsia"/>
          <w:b/>
          <w:kern w:val="2"/>
          <w:sz w:val="44"/>
          <w:szCs w:val="44"/>
        </w:rPr>
        <w:t>撤销的河北省省级产业技术研究院名单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1"/>
        <w:gridCol w:w="5188"/>
        <w:gridCol w:w="4560"/>
        <w:gridCol w:w="2702"/>
      </w:tblGrid>
      <w:tr w:rsidR="00D47D78" w:rsidTr="00FA2E44">
        <w:trPr>
          <w:trHeight w:val="79"/>
          <w:tblHeader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b/>
                <w:bCs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</w:rPr>
              <w:t>序号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b/>
                <w:bCs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</w:rPr>
              <w:t>研究院名称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b/>
                <w:bCs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</w:rPr>
              <w:t>依托单位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b/>
                <w:bCs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</w:rPr>
              <w:t>归口管理部门</w:t>
            </w:r>
          </w:p>
        </w:tc>
      </w:tr>
      <w:tr w:rsidR="00D47D78" w:rsidTr="00FA2E44">
        <w:trPr>
          <w:trHeight w:val="7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</w:rPr>
              <w:t>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河北省炭黑产业技术研究院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邯郸黑猫炭黑有限责任公司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邯郸市科技局</w:t>
            </w:r>
          </w:p>
        </w:tc>
      </w:tr>
      <w:tr w:rsidR="00D47D78" w:rsidTr="00FA2E44">
        <w:trPr>
          <w:trHeight w:val="527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</w:rPr>
              <w:t>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河北省氧化锌产业技术研究院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高邑县永昌锌业有限责任公司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石家庄市科技局</w:t>
            </w:r>
          </w:p>
        </w:tc>
      </w:tr>
      <w:tr w:rsidR="00D47D78" w:rsidTr="00FA2E44">
        <w:trPr>
          <w:trHeight w:val="7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</w:rPr>
              <w:t>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河北省工程机械产业技术研究院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河北宣化工程机械股份有限公司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张家口市科技局</w:t>
            </w:r>
          </w:p>
        </w:tc>
      </w:tr>
      <w:tr w:rsidR="00D47D78" w:rsidTr="00FA2E44">
        <w:trPr>
          <w:trHeight w:val="7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</w:rPr>
              <w:t>4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河北省（沧州）肉鸭产业技术研究院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河北东风养殖有限公司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沧州市科技局</w:t>
            </w:r>
          </w:p>
        </w:tc>
      </w:tr>
      <w:tr w:rsidR="00D47D78" w:rsidTr="00FA2E44">
        <w:trPr>
          <w:trHeight w:val="7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</w:rPr>
              <w:t>5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河北省冰雪产业技术研究院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spacing w:line="400" w:lineRule="exact"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张家口科汇冰雪商务服务有限公司（张家口科汇冰雪科技有限公司）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张家口市科技局</w:t>
            </w:r>
          </w:p>
        </w:tc>
      </w:tr>
      <w:tr w:rsidR="00D47D78" w:rsidTr="00FA2E44">
        <w:trPr>
          <w:trHeight w:val="7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</w:rPr>
              <w:t>6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河北省地方驴产业技术研究院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张家口市畜牧技术推广站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张家口市科技局</w:t>
            </w:r>
          </w:p>
        </w:tc>
      </w:tr>
      <w:tr w:rsidR="00D47D78" w:rsidTr="00FA2E44">
        <w:trPr>
          <w:trHeight w:val="7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河北省电线电缆产业技术研究院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河北省电线电缆技术研究院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邢台市科技局</w:t>
            </w:r>
          </w:p>
        </w:tc>
      </w:tr>
      <w:tr w:rsidR="00D47D78" w:rsidTr="00FA2E44">
        <w:trPr>
          <w:trHeight w:val="7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</w:rPr>
              <w:t>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河北省体育器材产业技术研究院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河北华洋体育用品有限公司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定州市科技局</w:t>
            </w:r>
          </w:p>
        </w:tc>
      </w:tr>
      <w:tr w:rsidR="00D47D78" w:rsidTr="00FA2E44">
        <w:trPr>
          <w:trHeight w:val="7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</w:rPr>
              <w:t>9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河北省生物降解包装材料产业技术研究院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雄县立亚包装材料有限公司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雄安新区改发局</w:t>
            </w:r>
          </w:p>
        </w:tc>
      </w:tr>
      <w:tr w:rsidR="00D47D78" w:rsidTr="00FA2E44">
        <w:trPr>
          <w:trHeight w:val="477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</w:rPr>
              <w:t>10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河北省小分子活性肽产业技术研究院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left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河北肽丰生物科技有限公司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D78" w:rsidRDefault="00D47D78" w:rsidP="00FA2E44">
            <w:pPr>
              <w:widowControl/>
              <w:jc w:val="center"/>
              <w:rPr>
                <w:rFonts w:ascii="华文宋体" w:eastAsia="华文宋体" w:hAnsi="华文宋体" w:cs="华文宋体" w:hint="eastAsia"/>
                <w:color w:val="auto"/>
              </w:rPr>
            </w:pPr>
            <w:r>
              <w:rPr>
                <w:rFonts w:ascii="华文宋体" w:eastAsia="华文宋体" w:hAnsi="华文宋体" w:cs="华文宋体" w:hint="eastAsia"/>
                <w:color w:val="auto"/>
              </w:rPr>
              <w:t>邯郸市科技局</w:t>
            </w:r>
          </w:p>
        </w:tc>
      </w:tr>
    </w:tbl>
    <w:p w:rsidR="00A630C3" w:rsidRDefault="00A630C3">
      <w:bookmarkStart w:id="0" w:name="_GoBack"/>
      <w:bookmarkEnd w:id="0"/>
    </w:p>
    <w:sectPr w:rsidR="00A630C3" w:rsidSect="00D47D78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78"/>
    <w:rsid w:val="00A630C3"/>
    <w:rsid w:val="00D4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7DFD7-162B-420A-9390-5797E70D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47D7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qFormat/>
    <w:rsid w:val="00D47D78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Normal Indent"/>
    <w:basedOn w:val="a"/>
    <w:uiPriority w:val="99"/>
    <w:semiHidden/>
    <w:unhideWhenUsed/>
    <w:rsid w:val="00D47D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2023-03-01T01:53:00Z</dcterms:created>
  <dcterms:modified xsi:type="dcterms:W3CDTF">2023-03-01T01:53:00Z</dcterms:modified>
</cp:coreProperties>
</file>