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70" w:lineRule="exact"/>
        <w:ind w:left="0" w:leftChars="0" w:right="0" w:rightChars="0"/>
        <w:jc w:val="left"/>
        <w:textAlignment w:val="auto"/>
        <w:outlineLvl w:val="9"/>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7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孙颖事迹材料</w:t>
      </w:r>
    </w:p>
    <w:p>
      <w:pPr>
        <w:keepNext w:val="0"/>
        <w:keepLines w:val="0"/>
        <w:pageBreakBefore w:val="0"/>
        <w:widowControl/>
        <w:kinsoku/>
        <w:wordWrap/>
        <w:overflowPunct/>
        <w:topLinePunct w:val="0"/>
        <w:autoSpaceDE/>
        <w:autoSpaceDN/>
        <w:bidi w:val="0"/>
        <w:adjustRightInd w:val="0"/>
        <w:snapToGrid w:val="0"/>
        <w:spacing w:after="0" w:line="570" w:lineRule="exact"/>
        <w:ind w:left="0" w:leftChars="0" w:right="0" w:rightChars="0" w:firstLine="640" w:firstLineChars="200"/>
        <w:jc w:val="left"/>
        <w:textAlignment w:val="auto"/>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70" w:lineRule="exact"/>
        <w:ind w:left="0" w:leftChars="0" w:right="0" w:rightChars="0" w:firstLine="640" w:firstLineChars="200"/>
        <w:jc w:val="left"/>
        <w:textAlignment w:val="auto"/>
        <w:outlineLvl w:val="9"/>
        <w:rPr>
          <w:rFonts w:hint="eastAsia" w:ascii="仿宋" w:hAnsi="仿宋" w:eastAsia="仿宋" w:cs="仿宋"/>
          <w:sz w:val="32"/>
          <w:szCs w:val="32"/>
        </w:rPr>
      </w:pPr>
      <w:bookmarkStart w:id="0" w:name="_GoBack"/>
      <w:bookmarkEnd w:id="0"/>
      <w:r>
        <w:rPr>
          <w:rFonts w:hint="eastAsia" w:ascii="仿宋" w:hAnsi="仿宋" w:eastAsia="仿宋" w:cs="仿宋"/>
          <w:sz w:val="32"/>
          <w:szCs w:val="32"/>
        </w:rPr>
        <w:t>孙颖，河北师范大学生命科学学院教授，博士生导师，中国共产党第十九次全国代表大会代表。从教三十四载，她凭着共产党员的一腔赤诚，在教学和科研工作中倾注了大量心血，用爱培养了一批批优秀的本科毕业生和研究生，获得了学生的爱戴、同行的好评、领导的褒奖，先后入选国家“百千万人才工程”、国家级有突出贡献的中青年专家、河北省“百名优秀人才支持计划”，享受国务院政府津贴专家。荣获河北省自然科学一等奖、二等奖和河北省五一“巾帼标兵”、河北省“先进工作者”、“优秀教师”、“师德标兵”等荣誉称号。</w:t>
      </w:r>
    </w:p>
    <w:p>
      <w:pPr>
        <w:keepNext w:val="0"/>
        <w:keepLines w:val="0"/>
        <w:pageBreakBefore w:val="0"/>
        <w:widowControl/>
        <w:kinsoku/>
        <w:wordWrap/>
        <w:overflowPunct/>
        <w:topLinePunct w:val="0"/>
        <w:autoSpaceDE/>
        <w:autoSpaceDN/>
        <w:bidi w:val="0"/>
        <w:adjustRightInd w:val="0"/>
        <w:snapToGrid w:val="0"/>
        <w:spacing w:after="0" w:line="57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孙颖自1987年硕士毕业到河北师范大学工作，从青涩懵懂的青年教师，到教学科研的中坚力量，34年如一日，他始终坚持奋战在教学第一线，把教书育人当作人生最大的乐趣。始终秉承“学博为师，德高为范”的精神，为党和人民的教育事业贡献自己的毕生精力。</w:t>
      </w:r>
    </w:p>
    <w:p>
      <w:pPr>
        <w:keepNext w:val="0"/>
        <w:keepLines w:val="0"/>
        <w:pageBreakBefore w:val="0"/>
        <w:widowControl/>
        <w:kinsoku/>
        <w:wordWrap/>
        <w:overflowPunct/>
        <w:topLinePunct w:val="0"/>
        <w:autoSpaceDE/>
        <w:autoSpaceDN/>
        <w:bidi w:val="0"/>
        <w:adjustRightInd w:val="0"/>
        <w:snapToGrid w:val="0"/>
        <w:spacing w:after="0" w:line="57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立德树人守初心。</w:t>
      </w:r>
      <w:r>
        <w:rPr>
          <w:rFonts w:hint="eastAsia" w:ascii="仿宋" w:hAnsi="仿宋" w:eastAsia="仿宋" w:cs="仿宋"/>
          <w:sz w:val="32"/>
          <w:szCs w:val="32"/>
        </w:rPr>
        <w:t>孙颖教授一直讲授《细胞生物学》《分子生物学》等多门主干课程，她对自己的课堂心存敬畏、心中有爱，努力为学生上好每一堂课。她总是对学生们说：“学好生物学，一定要脚踩大地，仰望星空。”孙颖不仅是这样说的，也是这样做的。</w:t>
      </w:r>
      <w:r>
        <w:rPr>
          <w:rFonts w:hint="eastAsia" w:ascii="仿宋" w:hAnsi="仿宋" w:eastAsia="仿宋" w:cs="仿宋"/>
          <w:sz w:val="32"/>
          <w:szCs w:val="32"/>
        </w:rPr>
        <w:t>《</w:t>
      </w:r>
      <w:r>
        <w:rPr>
          <w:rFonts w:hint="eastAsia" w:ascii="仿宋" w:hAnsi="仿宋" w:eastAsia="仿宋" w:cs="仿宋"/>
          <w:sz w:val="32"/>
          <w:szCs w:val="32"/>
        </w:rPr>
        <w:t>细胞生物学》被学生们公认是大学四年最难学的课程。孙颖一直担任这门课程的主讲教师，在《细胞生物学》教学中，</w:t>
      </w:r>
      <w:r>
        <w:rPr>
          <w:rFonts w:hint="eastAsia" w:ascii="仿宋" w:hAnsi="仿宋" w:eastAsia="仿宋" w:cs="仿宋"/>
          <w:sz w:val="32"/>
          <w:szCs w:val="32"/>
        </w:rPr>
        <w:t>她组织学生追踪细胞生物学领域最前沿的学术动态，为学生分组和设定主题，自行学习然后将学到的最新理论或技术在课堂上交流探讨。</w:t>
      </w:r>
      <w:r>
        <w:rPr>
          <w:rFonts w:hint="eastAsia" w:ascii="仿宋" w:hAnsi="仿宋" w:eastAsia="仿宋" w:cs="仿宋"/>
          <w:sz w:val="32"/>
          <w:szCs w:val="32"/>
        </w:rPr>
        <w:t>为了让所有学生学好《细胞生物学》</w:t>
      </w:r>
      <w:r>
        <w:rPr>
          <w:rFonts w:hint="eastAsia" w:ascii="仿宋" w:hAnsi="仿宋" w:eastAsia="仿宋" w:cs="仿宋"/>
          <w:sz w:val="32"/>
          <w:szCs w:val="32"/>
        </w:rPr>
        <w:t>这门课，她还在授课教师和学生中进行广泛调研，针对不同层次的学生组织“我想听你说”师生座谈会，充分听取师生在“教”与“学”中的问题，画好“教”与“学”同心圆，不让任何同学掉队。</w:t>
      </w:r>
    </w:p>
    <w:p>
      <w:pPr>
        <w:keepNext w:val="0"/>
        <w:keepLines w:val="0"/>
        <w:pageBreakBefore w:val="0"/>
        <w:widowControl/>
        <w:kinsoku/>
        <w:wordWrap/>
        <w:overflowPunct/>
        <w:topLinePunct w:val="0"/>
        <w:autoSpaceDE/>
        <w:autoSpaceDN/>
        <w:bidi w:val="0"/>
        <w:adjustRightInd w:val="0"/>
        <w:snapToGrid w:val="0"/>
        <w:spacing w:after="0" w:line="57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孙颖在科研领域不畏艰难，恪守寂寞，坚持做难度大、原始创新性强、接地气的研究工作，科研成果突出，在植物细胞信号转导领域积极探索，承担多项国家基金课题和科技部973项目的子课题，在国际著名期刊发表多篇高水平论文，受到国内外专家高度评价。</w:t>
      </w:r>
    </w:p>
    <w:p>
      <w:pPr>
        <w:keepNext w:val="0"/>
        <w:keepLines w:val="0"/>
        <w:pageBreakBefore w:val="0"/>
        <w:widowControl/>
        <w:kinsoku/>
        <w:wordWrap/>
        <w:overflowPunct/>
        <w:topLinePunct w:val="0"/>
        <w:autoSpaceDE/>
        <w:autoSpaceDN/>
        <w:bidi w:val="0"/>
        <w:adjustRightInd w:val="0"/>
        <w:snapToGrid w:val="0"/>
        <w:spacing w:after="0" w:line="57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甘为人梯、奖掖后学。</w:t>
      </w:r>
      <w:r>
        <w:rPr>
          <w:rFonts w:hint="eastAsia" w:ascii="仿宋" w:hAnsi="仿宋" w:eastAsia="仿宋" w:cs="仿宋"/>
          <w:sz w:val="32"/>
          <w:szCs w:val="32"/>
        </w:rPr>
        <w:t>孙颖老师不仅自己在本科教学和科研上严于律己，勇攀高峰，她还非常注重教学团队和科研团队的“传帮带”。在《细胞生物学》的教学中，对张胜伟，商建秀，蒲翠霞等青年教师的本科教学亲自指导，帮助他们快速的成长为骨干教师。对新到岗的教师，她都会通过多种渠道进行深入交流，给青年教师科研、教学把脉、分析，孙老师亲切的语言、真情的传授、感人的奉献精神，让青年教师备受鼓舞。</w:t>
      </w:r>
    </w:p>
    <w:p>
      <w:pPr>
        <w:keepNext w:val="0"/>
        <w:keepLines w:val="0"/>
        <w:pageBreakBefore w:val="0"/>
        <w:widowControl/>
        <w:kinsoku/>
        <w:wordWrap/>
        <w:overflowPunct/>
        <w:topLinePunct w:val="0"/>
        <w:autoSpaceDE/>
        <w:autoSpaceDN/>
        <w:bidi w:val="0"/>
        <w:adjustRightInd w:val="0"/>
        <w:snapToGrid w:val="0"/>
        <w:spacing w:after="0" w:line="57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孙颖总是说“作为研究生导师，我最大的梦想，就是自己的学生能够有朝一日站在更高的起点上为社会、为国家贡献聪明才智，创造更辉煌的业绩。”事实上，孙颖课题组培养出的研究生中，不少人已在自己的工作岗位上取得了骄人的成绩：于正权获得国家杰青，马云以第一作者身份在国际顶级刊物《Cell》上发表论文，很多成为岗位技术能手、学术骨干，有的获得省级青年拔尖人才和省杰青。中科院植物所的种康院士见到孙颖都说：“你们培养的学生都是免检产品”，这不只是一句简单的褒奖，更证明孙颖培养的研究生基础理论扎实，实验技术过硬，经得起考验。孙颖常说：“我为我的学生而骄傲，更为我所从事的教育事业而骄傲!”</w:t>
      </w:r>
    </w:p>
    <w:p>
      <w:pPr>
        <w:keepNext w:val="0"/>
        <w:keepLines w:val="0"/>
        <w:pageBreakBefore w:val="0"/>
        <w:widowControl/>
        <w:kinsoku/>
        <w:wordWrap/>
        <w:overflowPunct/>
        <w:topLinePunct w:val="0"/>
        <w:autoSpaceDE/>
        <w:autoSpaceDN/>
        <w:bidi w:val="0"/>
        <w:adjustRightInd w:val="0"/>
        <w:snapToGrid w:val="0"/>
        <w:spacing w:after="0" w:line="57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服务大局，勇于担当。</w:t>
      </w:r>
      <w:r>
        <w:rPr>
          <w:rFonts w:hint="eastAsia" w:ascii="仿宋" w:hAnsi="仿宋" w:eastAsia="仿宋" w:cs="仿宋"/>
          <w:sz w:val="32"/>
          <w:szCs w:val="32"/>
        </w:rPr>
        <w:t>2017年，孙颖光荣当选中国共产党第十九次代表大会代表，她认真履行代表职责，积极为党和国家发展特别是教育事业建言献策，并在多地宣讲习近平新时代中国特色社会主义思想和党的十九大精神，积极参加青年学生党、团日活动，引领青年学生自觉传承红色基因，把爱国情、强国志、报国行自觉融入实现中华民族伟大复兴的奋斗之中。</w:t>
      </w:r>
    </w:p>
    <w:p>
      <w:pPr>
        <w:keepNext w:val="0"/>
        <w:keepLines w:val="0"/>
        <w:pageBreakBefore w:val="0"/>
        <w:widowControl/>
        <w:kinsoku/>
        <w:wordWrap/>
        <w:overflowPunct/>
        <w:topLinePunct w:val="0"/>
        <w:autoSpaceDE/>
        <w:autoSpaceDN/>
        <w:bidi w:val="0"/>
        <w:adjustRightInd w:val="0"/>
        <w:snapToGrid w:val="0"/>
        <w:spacing w:after="0" w:line="570" w:lineRule="exact"/>
        <w:ind w:left="0" w:leftChars="0" w:right="0" w:rightChars="0" w:firstLine="640" w:firstLineChars="200"/>
        <w:jc w:val="left"/>
        <w:textAlignment w:val="auto"/>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70" w:lineRule="exact"/>
        <w:ind w:left="0" w:leftChars="0" w:right="0" w:rightChars="0" w:firstLine="640" w:firstLineChars="200"/>
        <w:jc w:val="left"/>
        <w:textAlignment w:val="auto"/>
        <w:outlineLvl w:val="9"/>
        <w:rPr>
          <w:rFonts w:hint="eastAsia" w:ascii="仿宋" w:hAnsi="仿宋" w:eastAsia="仿宋" w:cs="仿宋"/>
          <w:sz w:val="32"/>
          <w:szCs w:val="32"/>
        </w:rPr>
      </w:pPr>
    </w:p>
    <w:sectPr>
      <w:footerReference r:id="rId3" w:type="default"/>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94F86"/>
    <w:rsid w:val="0EF5480A"/>
    <w:rsid w:val="10F123BE"/>
    <w:rsid w:val="2343288D"/>
    <w:rsid w:val="332D6190"/>
    <w:rsid w:val="34A1282E"/>
    <w:rsid w:val="5CAF5E28"/>
    <w:rsid w:val="701373B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widowControl w:val="0"/>
      <w:adjustRightInd/>
      <w:snapToGrid/>
      <w:spacing w:after="0"/>
      <w:ind w:firstLine="420"/>
      <w:jc w:val="both"/>
    </w:pPr>
    <w:rPr>
      <w:rFonts w:ascii="Times New Roman" w:hAnsi="Times New Roman" w:eastAsia="宋体" w:cs="Times New Roman"/>
      <w:kern w:val="2"/>
      <w:sz w:val="21"/>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2022-01-13T05:51:00Z</dcterms:created>
  <dc:creator>zhaojing</dc:creator>
  <cp:lastModifiedBy>王晓明</cp:lastModifiedBy>
  <cp:lastPrinted>2022-01-15T08:45:00Z</cp:lastPrinted>
  <dcterms:modified xsi:type="dcterms:W3CDTF">2022-02-22T07:01:21Z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77FFF2F906F844488CE93750751E4321</vt:lpwstr>
  </property>
</Properties>
</file>